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69D54A">
      <w:pPr>
        <w:jc w:val="center"/>
        <w:rPr>
          <w:rFonts w:ascii="宋体" w:hAnsi="宋体"/>
          <w:b/>
          <w:kern w:val="0"/>
          <w:sz w:val="48"/>
          <w:szCs w:val="48"/>
        </w:rPr>
      </w:pPr>
    </w:p>
    <w:p w14:paraId="7EABDEBE">
      <w:pPr>
        <w:jc w:val="center"/>
        <w:rPr>
          <w:rFonts w:ascii="宋体" w:hAnsi="宋体"/>
          <w:b/>
          <w:kern w:val="0"/>
          <w:sz w:val="48"/>
          <w:szCs w:val="48"/>
        </w:rPr>
      </w:pPr>
    </w:p>
    <w:p w14:paraId="2C29BAA7">
      <w:pPr>
        <w:jc w:val="center"/>
        <w:rPr>
          <w:rFonts w:ascii="宋体" w:hAnsi="宋体"/>
          <w:b/>
          <w:kern w:val="0"/>
          <w:sz w:val="48"/>
          <w:szCs w:val="48"/>
        </w:rPr>
      </w:pPr>
    </w:p>
    <w:p w14:paraId="7813A900">
      <w:pPr>
        <w:jc w:val="center"/>
        <w:outlineLvl w:val="0"/>
        <w:rPr>
          <w:rFonts w:ascii="宋体" w:hAnsi="宋体"/>
          <w:b/>
          <w:kern w:val="0"/>
          <w:sz w:val="44"/>
          <w:szCs w:val="44"/>
        </w:rPr>
      </w:pPr>
      <w:bookmarkStart w:id="0" w:name="_Toc4061"/>
      <w:bookmarkStart w:id="1" w:name="_Toc20676"/>
      <w:bookmarkStart w:id="2" w:name="_Toc14280"/>
      <w:bookmarkStart w:id="3" w:name="_Toc32317"/>
      <w:bookmarkStart w:id="4" w:name="_Toc22601"/>
      <w:bookmarkStart w:id="5" w:name="_Toc13578"/>
      <w:r>
        <w:rPr>
          <w:rFonts w:hint="eastAsia" w:ascii="宋体" w:hAnsi="宋体"/>
          <w:b/>
          <w:kern w:val="0"/>
          <w:sz w:val="44"/>
          <w:szCs w:val="44"/>
        </w:rPr>
        <w:t>南方医科大学第五附属医院</w:t>
      </w:r>
      <w:bookmarkEnd w:id="0"/>
      <w:bookmarkEnd w:id="1"/>
      <w:bookmarkEnd w:id="2"/>
      <w:bookmarkEnd w:id="3"/>
      <w:bookmarkEnd w:id="4"/>
      <w:bookmarkEnd w:id="5"/>
    </w:p>
    <w:p w14:paraId="15C1ACFC">
      <w:pPr>
        <w:jc w:val="center"/>
        <w:rPr>
          <w:rFonts w:ascii="宋体" w:hAnsi="宋体"/>
          <w:b/>
          <w:kern w:val="0"/>
          <w:sz w:val="44"/>
          <w:szCs w:val="44"/>
        </w:rPr>
      </w:pPr>
    </w:p>
    <w:p w14:paraId="5AE92525">
      <w:pPr>
        <w:jc w:val="center"/>
        <w:outlineLvl w:val="0"/>
        <w:rPr>
          <w:rFonts w:ascii="宋体" w:hAnsi="宋体"/>
          <w:b/>
          <w:kern w:val="0"/>
          <w:sz w:val="44"/>
          <w:szCs w:val="44"/>
        </w:rPr>
      </w:pPr>
      <w:bookmarkStart w:id="6" w:name="_Toc12198"/>
      <w:r>
        <w:rPr>
          <w:rFonts w:hint="eastAsia" w:ascii="宋体" w:hAnsi="宋体"/>
          <w:b/>
          <w:kern w:val="0"/>
          <w:sz w:val="44"/>
          <w:szCs w:val="44"/>
        </w:rPr>
        <w:t>微信公众号系统建设项目</w:t>
      </w:r>
      <w:bookmarkEnd w:id="6"/>
    </w:p>
    <w:p w14:paraId="3D3EC5F3">
      <w:pPr>
        <w:spacing w:line="480" w:lineRule="auto"/>
        <w:jc w:val="center"/>
        <w:rPr>
          <w:rFonts w:ascii="宋体" w:hAnsi="宋体"/>
          <w:b/>
          <w:bCs/>
          <w:sz w:val="72"/>
          <w:szCs w:val="72"/>
        </w:rPr>
      </w:pPr>
    </w:p>
    <w:p w14:paraId="7F576050">
      <w:pPr>
        <w:spacing w:line="480" w:lineRule="auto"/>
        <w:jc w:val="center"/>
        <w:outlineLvl w:val="0"/>
        <w:rPr>
          <w:rFonts w:ascii="宋体" w:hAnsi="宋体"/>
          <w:b/>
          <w:bCs/>
          <w:sz w:val="72"/>
          <w:szCs w:val="72"/>
        </w:rPr>
      </w:pPr>
      <w:bookmarkStart w:id="7" w:name="_Toc31231"/>
      <w:bookmarkStart w:id="8" w:name="_Toc27225"/>
      <w:bookmarkStart w:id="9" w:name="_Toc9490"/>
      <w:bookmarkStart w:id="10" w:name="_Toc30507"/>
      <w:bookmarkStart w:id="11" w:name="_Toc6813"/>
      <w:bookmarkStart w:id="12" w:name="_Toc32344"/>
      <w:r>
        <w:rPr>
          <w:rFonts w:hint="eastAsia" w:ascii="宋体" w:hAnsi="宋体"/>
          <w:b/>
          <w:bCs/>
          <w:sz w:val="72"/>
          <w:szCs w:val="72"/>
        </w:rPr>
        <w:t>院内采购文件</w:t>
      </w:r>
      <w:bookmarkEnd w:id="7"/>
      <w:bookmarkEnd w:id="8"/>
      <w:bookmarkEnd w:id="9"/>
      <w:bookmarkEnd w:id="10"/>
      <w:bookmarkEnd w:id="11"/>
      <w:bookmarkEnd w:id="12"/>
    </w:p>
    <w:p w14:paraId="66C23D3A">
      <w:pPr>
        <w:spacing w:line="480" w:lineRule="auto"/>
        <w:ind w:firstLine="843" w:firstLineChars="300"/>
        <w:jc w:val="center"/>
        <w:rPr>
          <w:rFonts w:ascii="宋体" w:hAnsi="宋体"/>
          <w:b/>
          <w:bCs/>
          <w:sz w:val="28"/>
          <w:szCs w:val="28"/>
        </w:rPr>
      </w:pPr>
    </w:p>
    <w:p w14:paraId="56DF7D80">
      <w:pPr>
        <w:pStyle w:val="28"/>
      </w:pPr>
    </w:p>
    <w:p w14:paraId="7B552186">
      <w:pPr>
        <w:pStyle w:val="28"/>
        <w:spacing w:line="360" w:lineRule="auto"/>
        <w:rPr>
          <w:rFonts w:ascii="方正小标宋简体" w:hAnsi="宋体" w:eastAsia="方正小标宋简体"/>
          <w:sz w:val="32"/>
        </w:rPr>
      </w:pPr>
    </w:p>
    <w:p w14:paraId="7254D45A">
      <w:pPr>
        <w:adjustRightInd w:val="0"/>
        <w:snapToGrid w:val="0"/>
        <w:spacing w:line="360" w:lineRule="auto"/>
        <w:ind w:firstLine="2530" w:firstLineChars="700"/>
        <w:outlineLvl w:val="0"/>
        <w:rPr>
          <w:rFonts w:hint="default" w:ascii="宋体" w:hAnsi="宋体" w:eastAsia="宋体"/>
          <w:b/>
          <w:bCs/>
          <w:sz w:val="36"/>
          <w:szCs w:val="36"/>
          <w:lang w:val="en-US" w:eastAsia="zh-CN"/>
        </w:rPr>
      </w:pPr>
      <w:bookmarkStart w:id="13" w:name="_Toc8823"/>
      <w:bookmarkStart w:id="14" w:name="_Toc21120"/>
      <w:bookmarkStart w:id="15" w:name="_Toc354"/>
      <w:bookmarkStart w:id="16" w:name="_Toc27276"/>
      <w:bookmarkStart w:id="17" w:name="_Toc2184"/>
      <w:bookmarkStart w:id="18" w:name="_Toc18620"/>
      <w:r>
        <w:rPr>
          <w:rFonts w:hint="eastAsia" w:ascii="宋体" w:hAnsi="宋体"/>
          <w:b/>
          <w:bCs/>
          <w:sz w:val="36"/>
          <w:szCs w:val="36"/>
        </w:rPr>
        <w:t>项目编号：</w:t>
      </w:r>
      <w:bookmarkEnd w:id="13"/>
      <w:r>
        <w:rPr>
          <w:rFonts w:hint="eastAsia" w:ascii="宋体" w:hAnsi="宋体"/>
          <w:b/>
          <w:bCs/>
          <w:sz w:val="36"/>
          <w:szCs w:val="36"/>
        </w:rPr>
        <w:t>NYWY</w:t>
      </w:r>
      <w:r>
        <w:rPr>
          <w:rFonts w:hint="eastAsia" w:ascii="宋体" w:hAnsi="宋体"/>
          <w:b/>
          <w:bCs/>
          <w:sz w:val="36"/>
          <w:szCs w:val="36"/>
          <w:lang w:val="en-US" w:eastAsia="zh-CN"/>
        </w:rPr>
        <w:t>F</w:t>
      </w:r>
      <w:r>
        <w:rPr>
          <w:rFonts w:hint="eastAsia" w:ascii="宋体" w:hAnsi="宋体"/>
          <w:b/>
          <w:bCs/>
          <w:sz w:val="36"/>
          <w:szCs w:val="36"/>
        </w:rPr>
        <w:t>202400</w:t>
      </w:r>
      <w:bookmarkEnd w:id="14"/>
      <w:bookmarkEnd w:id="15"/>
      <w:bookmarkEnd w:id="16"/>
      <w:bookmarkEnd w:id="17"/>
      <w:bookmarkEnd w:id="18"/>
      <w:r>
        <w:rPr>
          <w:rFonts w:hint="eastAsia" w:ascii="宋体" w:hAnsi="宋体"/>
          <w:b/>
          <w:bCs/>
          <w:sz w:val="36"/>
          <w:szCs w:val="36"/>
          <w:lang w:val="en-US" w:eastAsia="zh-CN"/>
        </w:rPr>
        <w:t>19</w:t>
      </w:r>
    </w:p>
    <w:p w14:paraId="17547878">
      <w:pPr>
        <w:pStyle w:val="28"/>
        <w:spacing w:line="360" w:lineRule="auto"/>
        <w:ind w:firstLine="2530" w:firstLineChars="700"/>
        <w:rPr>
          <w:rFonts w:ascii="宋体" w:hAnsi="宋体"/>
          <w:b/>
          <w:bCs/>
          <w:sz w:val="36"/>
          <w:szCs w:val="36"/>
        </w:rPr>
      </w:pPr>
    </w:p>
    <w:p w14:paraId="031EA43B">
      <w:pPr>
        <w:widowControl/>
        <w:ind w:right="-26"/>
        <w:jc w:val="center"/>
        <w:textAlignment w:val="bottom"/>
        <w:rPr>
          <w:rFonts w:ascii="方正小标宋简体" w:hAnsi="宋体" w:eastAsia="方正小标宋简体"/>
          <w:sz w:val="32"/>
        </w:rPr>
      </w:pPr>
    </w:p>
    <w:p w14:paraId="7F4088B2">
      <w:pPr>
        <w:adjustRightInd w:val="0"/>
        <w:snapToGrid w:val="0"/>
        <w:spacing w:line="360" w:lineRule="auto"/>
        <w:rPr>
          <w:rFonts w:ascii="宋体" w:hAnsi="宋体"/>
          <w:b/>
          <w:bCs/>
          <w:sz w:val="28"/>
          <w:szCs w:val="28"/>
        </w:rPr>
      </w:pPr>
    </w:p>
    <w:p w14:paraId="312FEE8F">
      <w:pPr>
        <w:spacing w:line="360" w:lineRule="auto"/>
        <w:rPr>
          <w:rFonts w:ascii="宋体" w:hAnsi="宋体"/>
          <w:b/>
          <w:bCs/>
          <w:sz w:val="28"/>
          <w:szCs w:val="28"/>
        </w:rPr>
      </w:pPr>
    </w:p>
    <w:p w14:paraId="189E314B">
      <w:pPr>
        <w:spacing w:line="360" w:lineRule="auto"/>
        <w:jc w:val="center"/>
        <w:rPr>
          <w:rFonts w:ascii="宋体" w:hAnsi="宋体"/>
          <w:b/>
          <w:bCs/>
          <w:sz w:val="28"/>
          <w:szCs w:val="28"/>
        </w:rPr>
      </w:pPr>
    </w:p>
    <w:p w14:paraId="299C6BD4">
      <w:pPr>
        <w:spacing w:line="360" w:lineRule="auto"/>
        <w:jc w:val="center"/>
        <w:outlineLvl w:val="0"/>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pgNumType w:fmt="decimal"/>
          <w:cols w:space="720" w:num="1"/>
          <w:docGrid w:type="lines" w:linePitch="312" w:charSpace="0"/>
        </w:sectPr>
      </w:pPr>
      <w:bookmarkStart w:id="19" w:name="_Toc24872"/>
      <w:bookmarkStart w:id="20" w:name="_Toc25070"/>
      <w:bookmarkStart w:id="21" w:name="_Toc32738"/>
      <w:bookmarkStart w:id="22" w:name="_Toc3916"/>
      <w:bookmarkStart w:id="23" w:name="_Toc20952"/>
      <w:bookmarkStart w:id="24" w:name="_Toc32511"/>
      <w:r>
        <w:rPr>
          <w:rFonts w:hint="eastAsia" w:ascii="宋体" w:hAnsi="宋体"/>
          <w:b/>
          <w:bCs/>
          <w:sz w:val="32"/>
          <w:szCs w:val="32"/>
        </w:rPr>
        <w:t>日 期：2024年</w:t>
      </w:r>
      <w:r>
        <w:rPr>
          <w:rFonts w:hint="eastAsia" w:ascii="宋体" w:hAnsi="宋体"/>
          <w:b/>
          <w:bCs/>
          <w:sz w:val="32"/>
          <w:szCs w:val="32"/>
          <w:lang w:val="en-US" w:eastAsia="zh-CN"/>
        </w:rPr>
        <w:t>10</w:t>
      </w:r>
      <w:r>
        <w:rPr>
          <w:rFonts w:hint="eastAsia" w:ascii="宋体" w:hAnsi="宋体"/>
          <w:b/>
          <w:bCs/>
          <w:sz w:val="32"/>
          <w:szCs w:val="32"/>
        </w:rPr>
        <w:t>月</w:t>
      </w:r>
      <w:bookmarkEnd w:id="19"/>
      <w:bookmarkEnd w:id="20"/>
      <w:bookmarkEnd w:id="21"/>
      <w:bookmarkEnd w:id="22"/>
      <w:bookmarkEnd w:id="23"/>
      <w:bookmarkEnd w:id="24"/>
    </w:p>
    <w:sdt>
      <w:sdtPr>
        <w:rPr>
          <w:rFonts w:ascii="宋体" w:hAnsi="宋体"/>
        </w:rPr>
        <w:id w:val="147475551"/>
        <w:docPartObj>
          <w:docPartGallery w:val="Table of Contents"/>
          <w:docPartUnique/>
        </w:docPartObj>
      </w:sdtPr>
      <w:sdtEndPr>
        <w:rPr>
          <w:rFonts w:ascii="Times New Roman" w:hAnsi="Times New Roman"/>
          <w:bCs/>
          <w:kern w:val="0"/>
          <w:szCs w:val="36"/>
        </w:rPr>
      </w:sdtEndPr>
      <w:sdtContent>
        <w:p w14:paraId="6580045E">
          <w:pPr>
            <w:spacing w:line="360" w:lineRule="auto"/>
            <w:jc w:val="center"/>
            <w:rPr>
              <w:b/>
              <w:bCs/>
              <w:sz w:val="28"/>
              <w:szCs w:val="28"/>
            </w:rPr>
          </w:pPr>
          <w:r>
            <w:rPr>
              <w:rFonts w:ascii="宋体" w:hAnsi="宋体"/>
              <w:b/>
              <w:bCs/>
              <w:sz w:val="28"/>
              <w:szCs w:val="28"/>
            </w:rPr>
            <w:t>目</w:t>
          </w:r>
          <w:r>
            <w:rPr>
              <w:rFonts w:hint="eastAsia" w:ascii="宋体" w:hAnsi="宋体"/>
              <w:b/>
              <w:bCs/>
              <w:sz w:val="28"/>
              <w:szCs w:val="28"/>
            </w:rPr>
            <w:t xml:space="preserve">  </w:t>
          </w:r>
          <w:r>
            <w:rPr>
              <w:rFonts w:ascii="宋体" w:hAnsi="宋体"/>
              <w:b/>
              <w:bCs/>
              <w:sz w:val="28"/>
              <w:szCs w:val="28"/>
            </w:rPr>
            <w:t>录</w:t>
          </w:r>
        </w:p>
        <w:p w14:paraId="18B2BC20">
          <w:pPr>
            <w:pStyle w:val="30"/>
            <w:tabs>
              <w:tab w:val="right" w:leader="dot" w:pos="9638"/>
            </w:tabs>
            <w:spacing w:line="360" w:lineRule="auto"/>
            <w:rPr>
              <w:b/>
              <w:bCs/>
              <w:sz w:val="24"/>
              <w:szCs w:val="24"/>
            </w:rPr>
          </w:pPr>
          <w:r>
            <w:rPr>
              <w:b/>
              <w:bCs/>
              <w:sz w:val="24"/>
              <w:szCs w:val="24"/>
            </w:rPr>
            <w:fldChar w:fldCharType="begin"/>
          </w:r>
          <w:r>
            <w:rPr>
              <w:b/>
              <w:bCs/>
              <w:sz w:val="24"/>
              <w:szCs w:val="24"/>
            </w:rPr>
            <w:instrText xml:space="preserve">TOC \o "1-1" \h \u </w:instrText>
          </w:r>
          <w:r>
            <w:rPr>
              <w:b/>
              <w:bCs/>
              <w:sz w:val="24"/>
              <w:szCs w:val="24"/>
            </w:rPr>
            <w:fldChar w:fldCharType="separate"/>
          </w:r>
        </w:p>
        <w:p w14:paraId="3BFB8833">
          <w:pPr>
            <w:pStyle w:val="30"/>
            <w:tabs>
              <w:tab w:val="right" w:leader="dot" w:pos="9638"/>
            </w:tabs>
            <w:spacing w:line="360" w:lineRule="auto"/>
            <w:rPr>
              <w:b/>
              <w:bCs/>
              <w:sz w:val="24"/>
              <w:szCs w:val="24"/>
            </w:rPr>
          </w:pPr>
          <w:r>
            <w:fldChar w:fldCharType="begin"/>
          </w:r>
          <w:r>
            <w:instrText xml:space="preserve"> HYPERLINK \l "_Toc20054" </w:instrText>
          </w:r>
          <w:r>
            <w:fldChar w:fldCharType="separate"/>
          </w:r>
          <w:r>
            <w:rPr>
              <w:rFonts w:hint="eastAsia" w:ascii="宋体" w:hAnsi="宋体"/>
              <w:b/>
              <w:bCs/>
              <w:sz w:val="24"/>
              <w:szCs w:val="24"/>
            </w:rPr>
            <w:t>第一部分 报名邀请函</w:t>
          </w:r>
          <w:r>
            <w:rPr>
              <w:b/>
              <w:bCs/>
              <w:sz w:val="24"/>
              <w:szCs w:val="24"/>
            </w:rPr>
            <w:tab/>
          </w:r>
          <w:r>
            <w:rPr>
              <w:rFonts w:hint="eastAsia"/>
              <w:b/>
              <w:bCs/>
              <w:sz w:val="24"/>
              <w:szCs w:val="24"/>
            </w:rPr>
            <w:t>1</w:t>
          </w:r>
          <w:r>
            <w:rPr>
              <w:rFonts w:hint="eastAsia"/>
              <w:b/>
              <w:bCs/>
              <w:sz w:val="24"/>
              <w:szCs w:val="24"/>
            </w:rPr>
            <w:fldChar w:fldCharType="end"/>
          </w:r>
        </w:p>
        <w:p w14:paraId="4A222621">
          <w:pPr>
            <w:pStyle w:val="30"/>
            <w:tabs>
              <w:tab w:val="right" w:leader="dot" w:pos="9638"/>
            </w:tabs>
            <w:spacing w:line="360" w:lineRule="auto"/>
            <w:rPr>
              <w:b/>
              <w:bCs/>
              <w:sz w:val="24"/>
              <w:szCs w:val="24"/>
            </w:rPr>
          </w:pPr>
          <w:r>
            <w:fldChar w:fldCharType="begin"/>
          </w:r>
          <w:r>
            <w:instrText xml:space="preserve"> HYPERLINK \l "_Toc19336" </w:instrText>
          </w:r>
          <w:r>
            <w:fldChar w:fldCharType="separate"/>
          </w:r>
          <w:r>
            <w:rPr>
              <w:rFonts w:hint="eastAsia" w:ascii="宋体" w:hAnsi="宋体"/>
              <w:b/>
              <w:bCs/>
              <w:sz w:val="24"/>
              <w:szCs w:val="24"/>
            </w:rPr>
            <w:t>第二部分 采购需求</w:t>
          </w:r>
          <w:r>
            <w:rPr>
              <w:b/>
              <w:bCs/>
              <w:sz w:val="24"/>
              <w:szCs w:val="24"/>
            </w:rPr>
            <w:tab/>
          </w:r>
          <w:r>
            <w:rPr>
              <w:rFonts w:hint="eastAsia"/>
              <w:b/>
              <w:bCs/>
              <w:sz w:val="24"/>
              <w:szCs w:val="24"/>
              <w:lang w:val="en-US" w:eastAsia="zh-CN"/>
            </w:rPr>
            <w:t>2</w:t>
          </w:r>
          <w:r>
            <w:rPr>
              <w:rFonts w:hint="eastAsia"/>
              <w:b/>
              <w:bCs/>
              <w:sz w:val="24"/>
              <w:szCs w:val="24"/>
            </w:rPr>
            <w:fldChar w:fldCharType="end"/>
          </w:r>
        </w:p>
        <w:p w14:paraId="76356BC2">
          <w:pPr>
            <w:pStyle w:val="30"/>
            <w:tabs>
              <w:tab w:val="right" w:leader="dot" w:pos="9638"/>
            </w:tabs>
            <w:spacing w:line="360" w:lineRule="auto"/>
            <w:rPr>
              <w:rFonts w:hint="eastAsia" w:eastAsia="宋体"/>
              <w:b/>
              <w:bCs/>
              <w:sz w:val="24"/>
              <w:szCs w:val="24"/>
              <w:lang w:val="en-US" w:eastAsia="zh-CN"/>
            </w:rPr>
          </w:pPr>
          <w:r>
            <w:fldChar w:fldCharType="begin"/>
          </w:r>
          <w:r>
            <w:instrText xml:space="preserve"> HYPERLINK \l "_Toc7794" </w:instrText>
          </w:r>
          <w:r>
            <w:fldChar w:fldCharType="separate"/>
          </w:r>
          <w:r>
            <w:rPr>
              <w:rFonts w:hint="eastAsia" w:ascii="宋体" w:hAnsi="宋体" w:cs="宋体"/>
              <w:b/>
              <w:bCs/>
              <w:sz w:val="24"/>
              <w:szCs w:val="24"/>
            </w:rPr>
            <w:t xml:space="preserve">第三部分  </w:t>
          </w:r>
          <w:r>
            <w:rPr>
              <w:rFonts w:hint="eastAsia" w:ascii="宋体" w:hAnsi="宋体" w:cs="宋体"/>
              <w:b/>
              <w:bCs/>
              <w:sz w:val="24"/>
              <w:szCs w:val="24"/>
              <w:lang w:eastAsia="zh-CN"/>
            </w:rPr>
            <w:t>评分标准</w:t>
          </w:r>
          <w:r>
            <w:rPr>
              <w:b/>
              <w:bCs/>
              <w:sz w:val="24"/>
              <w:szCs w:val="24"/>
            </w:rPr>
            <w:tab/>
          </w:r>
          <w:r>
            <w:rPr>
              <w:rFonts w:hint="eastAsia"/>
              <w:b/>
              <w:bCs/>
              <w:sz w:val="24"/>
              <w:szCs w:val="24"/>
              <w:lang w:val="en-US" w:eastAsia="zh-CN"/>
            </w:rPr>
            <w:t>9</w:t>
          </w:r>
          <w:r>
            <w:rPr>
              <w:rFonts w:hint="eastAsia"/>
              <w:b/>
              <w:bCs/>
              <w:sz w:val="24"/>
              <w:szCs w:val="24"/>
            </w:rPr>
            <w:fldChar w:fldCharType="end"/>
          </w:r>
        </w:p>
        <w:p w14:paraId="1BCB233E">
          <w:pPr>
            <w:pStyle w:val="30"/>
            <w:tabs>
              <w:tab w:val="right" w:leader="dot" w:pos="9638"/>
            </w:tabs>
            <w:spacing w:line="360" w:lineRule="auto"/>
            <w:rPr>
              <w:rFonts w:hint="eastAsia" w:eastAsia="宋体"/>
              <w:b/>
              <w:bCs/>
              <w:sz w:val="24"/>
              <w:szCs w:val="24"/>
              <w:lang w:val="en-US" w:eastAsia="zh-CN"/>
            </w:rPr>
          </w:pPr>
          <w:r>
            <w:fldChar w:fldCharType="begin"/>
          </w:r>
          <w:r>
            <w:instrText xml:space="preserve"> HYPERLINK \l "_Toc6625" </w:instrText>
          </w:r>
          <w:r>
            <w:fldChar w:fldCharType="separate"/>
          </w:r>
          <w:r>
            <w:rPr>
              <w:rFonts w:hint="eastAsia" w:ascii="宋体" w:hAnsi="宋体" w:cs="宋体"/>
              <w:b/>
              <w:bCs/>
              <w:sz w:val="24"/>
              <w:szCs w:val="24"/>
            </w:rPr>
            <w:t xml:space="preserve">第四部分  </w:t>
          </w:r>
          <w:r>
            <w:rPr>
              <w:rFonts w:hint="eastAsia" w:ascii="宋体" w:hAnsi="宋体" w:cs="宋体"/>
              <w:b/>
              <w:bCs/>
              <w:sz w:val="24"/>
              <w:szCs w:val="24"/>
              <w:lang w:eastAsia="zh-CN"/>
            </w:rPr>
            <w:t>资料整理注意事项</w:t>
          </w:r>
          <w:r>
            <w:rPr>
              <w:b/>
              <w:bCs/>
              <w:sz w:val="24"/>
              <w:szCs w:val="24"/>
            </w:rPr>
            <w:tab/>
          </w:r>
          <w:r>
            <w:rPr>
              <w:rFonts w:hint="eastAsia"/>
              <w:b/>
              <w:bCs/>
              <w:sz w:val="24"/>
              <w:szCs w:val="24"/>
              <w:lang w:val="en-US" w:eastAsia="zh-CN"/>
            </w:rPr>
            <w:t>1</w:t>
          </w:r>
          <w:r>
            <w:rPr>
              <w:rFonts w:hint="eastAsia"/>
              <w:b/>
              <w:bCs/>
              <w:sz w:val="24"/>
              <w:szCs w:val="24"/>
            </w:rPr>
            <w:fldChar w:fldCharType="end"/>
          </w:r>
          <w:r>
            <w:rPr>
              <w:rFonts w:hint="eastAsia"/>
              <w:b/>
              <w:bCs/>
              <w:sz w:val="24"/>
              <w:szCs w:val="24"/>
              <w:lang w:val="en-US" w:eastAsia="zh-CN"/>
            </w:rPr>
            <w:t>1</w:t>
          </w:r>
        </w:p>
        <w:p w14:paraId="0576E9F7">
          <w:pPr>
            <w:pStyle w:val="30"/>
            <w:tabs>
              <w:tab w:val="right" w:leader="dot" w:pos="9638"/>
            </w:tabs>
            <w:spacing w:line="360" w:lineRule="auto"/>
            <w:rPr>
              <w:rFonts w:hint="default" w:eastAsia="宋体"/>
              <w:b/>
              <w:bCs/>
              <w:sz w:val="24"/>
              <w:szCs w:val="24"/>
              <w:lang w:val="en-US" w:eastAsia="zh-CN"/>
            </w:rPr>
          </w:pPr>
          <w:r>
            <w:rPr>
              <w:rFonts w:hint="eastAsia" w:ascii="宋体" w:hAnsi="宋体"/>
              <w:b/>
              <w:bCs/>
              <w:sz w:val="24"/>
              <w:szCs w:val="24"/>
            </w:rPr>
            <w:t>第五部分</w:t>
          </w:r>
          <w:r>
            <w:rPr>
              <w:rFonts w:hint="eastAsia" w:ascii="宋体" w:hAnsi="宋体"/>
              <w:b/>
              <w:bCs/>
              <w:sz w:val="24"/>
              <w:szCs w:val="24"/>
              <w:lang w:val="en-US" w:eastAsia="zh-CN"/>
            </w:rPr>
            <w:t xml:space="preserve">  相关文件格式</w:t>
          </w:r>
          <w:r>
            <w:rPr>
              <w:b/>
              <w:bCs/>
              <w:sz w:val="24"/>
              <w:szCs w:val="24"/>
            </w:rPr>
            <w:tab/>
          </w:r>
          <w:r>
            <w:rPr>
              <w:rFonts w:hint="eastAsia"/>
              <w:b/>
              <w:bCs/>
              <w:sz w:val="24"/>
              <w:szCs w:val="24"/>
              <w:lang w:val="en-US" w:eastAsia="zh-CN"/>
            </w:rPr>
            <w:t>12</w:t>
          </w:r>
        </w:p>
        <w:p w14:paraId="02BE71A7">
          <w:pPr>
            <w:pStyle w:val="30"/>
            <w:tabs>
              <w:tab w:val="right" w:leader="dot" w:pos="9638"/>
            </w:tabs>
            <w:spacing w:line="360" w:lineRule="auto"/>
            <w:rPr>
              <w:rFonts w:hint="eastAsia" w:eastAsia="宋体"/>
              <w:b/>
              <w:bCs/>
              <w:sz w:val="24"/>
              <w:szCs w:val="24"/>
              <w:lang w:val="en-US" w:eastAsia="zh-CN"/>
            </w:rPr>
          </w:pPr>
          <w:r>
            <w:fldChar w:fldCharType="begin"/>
          </w:r>
          <w:r>
            <w:instrText xml:space="preserve"> HYPERLINK \l "_Toc26042" </w:instrText>
          </w:r>
          <w:r>
            <w:fldChar w:fldCharType="separate"/>
          </w:r>
          <w:r>
            <w:rPr>
              <w:rFonts w:hint="eastAsia" w:ascii="宋体" w:hAnsi="宋体"/>
              <w:b/>
              <w:bCs/>
              <w:sz w:val="24"/>
              <w:szCs w:val="24"/>
            </w:rPr>
            <w:t>第</w:t>
          </w:r>
          <w:r>
            <w:rPr>
              <w:rFonts w:hint="eastAsia" w:ascii="宋体" w:hAnsi="宋体"/>
              <w:b/>
              <w:bCs/>
              <w:sz w:val="24"/>
              <w:szCs w:val="24"/>
              <w:lang w:eastAsia="zh-CN"/>
            </w:rPr>
            <w:t>六</w:t>
          </w:r>
          <w:r>
            <w:rPr>
              <w:rFonts w:hint="eastAsia" w:ascii="宋体" w:hAnsi="宋体"/>
              <w:b/>
              <w:bCs/>
              <w:sz w:val="24"/>
              <w:szCs w:val="24"/>
            </w:rPr>
            <w:t>部分 合同模板（成功报名后获取）</w:t>
          </w:r>
          <w:r>
            <w:rPr>
              <w:b/>
              <w:bCs/>
              <w:sz w:val="24"/>
              <w:szCs w:val="24"/>
            </w:rPr>
            <w:tab/>
          </w:r>
          <w:r>
            <w:rPr>
              <w:rFonts w:hint="eastAsia"/>
              <w:b/>
              <w:bCs/>
              <w:sz w:val="24"/>
              <w:szCs w:val="24"/>
              <w:lang w:val="en-US" w:eastAsia="zh-CN"/>
            </w:rPr>
            <w:t>2</w:t>
          </w:r>
          <w:r>
            <w:rPr>
              <w:rFonts w:hint="eastAsia"/>
              <w:b/>
              <w:bCs/>
              <w:sz w:val="24"/>
              <w:szCs w:val="24"/>
            </w:rPr>
            <w:fldChar w:fldCharType="end"/>
          </w:r>
          <w:r>
            <w:rPr>
              <w:rFonts w:hint="eastAsia"/>
              <w:b/>
              <w:bCs/>
              <w:sz w:val="24"/>
              <w:szCs w:val="24"/>
              <w:lang w:val="en-US" w:eastAsia="zh-CN"/>
            </w:rPr>
            <w:t>4</w:t>
          </w:r>
        </w:p>
        <w:p w14:paraId="0946EEC8">
          <w:pPr>
            <w:spacing w:line="360" w:lineRule="auto"/>
            <w:jc w:val="center"/>
            <w:rPr>
              <w:b/>
              <w:bCs/>
              <w:kern w:val="0"/>
              <w:sz w:val="28"/>
              <w:szCs w:val="36"/>
            </w:rPr>
          </w:pPr>
          <w:r>
            <w:rPr>
              <w:b/>
              <w:bCs/>
              <w:kern w:val="0"/>
              <w:sz w:val="24"/>
            </w:rPr>
            <w:fldChar w:fldCharType="end"/>
          </w:r>
        </w:p>
      </w:sdtContent>
    </w:sdt>
    <w:p w14:paraId="177DC1C8">
      <w:pPr>
        <w:jc w:val="center"/>
        <w:rPr>
          <w:b/>
          <w:bCs/>
          <w:kern w:val="0"/>
          <w:sz w:val="28"/>
          <w:szCs w:val="36"/>
        </w:rPr>
      </w:pPr>
    </w:p>
    <w:p w14:paraId="3083D555">
      <w:pPr>
        <w:jc w:val="center"/>
        <w:rPr>
          <w:b/>
          <w:bCs/>
          <w:kern w:val="0"/>
          <w:sz w:val="28"/>
          <w:szCs w:val="36"/>
        </w:rPr>
      </w:pPr>
    </w:p>
    <w:p w14:paraId="31A229F4">
      <w:pPr>
        <w:jc w:val="center"/>
        <w:rPr>
          <w:b/>
          <w:bCs/>
          <w:kern w:val="0"/>
          <w:sz w:val="28"/>
          <w:szCs w:val="36"/>
        </w:rPr>
      </w:pPr>
    </w:p>
    <w:p w14:paraId="3A91795D">
      <w:pPr>
        <w:jc w:val="center"/>
        <w:rPr>
          <w:b/>
          <w:bCs/>
          <w:kern w:val="0"/>
          <w:sz w:val="28"/>
          <w:szCs w:val="36"/>
        </w:rPr>
      </w:pPr>
    </w:p>
    <w:p w14:paraId="317F9A4B">
      <w:pPr>
        <w:jc w:val="center"/>
        <w:rPr>
          <w:b/>
          <w:bCs/>
          <w:kern w:val="0"/>
          <w:sz w:val="28"/>
          <w:szCs w:val="36"/>
        </w:rPr>
      </w:pPr>
    </w:p>
    <w:p w14:paraId="01DB5DFB">
      <w:pPr>
        <w:jc w:val="center"/>
        <w:rPr>
          <w:b/>
          <w:bCs/>
          <w:kern w:val="0"/>
          <w:sz w:val="28"/>
          <w:szCs w:val="36"/>
        </w:rPr>
      </w:pPr>
    </w:p>
    <w:p w14:paraId="5A753F24">
      <w:pPr>
        <w:jc w:val="center"/>
        <w:rPr>
          <w:b/>
          <w:bCs/>
          <w:kern w:val="0"/>
          <w:sz w:val="28"/>
          <w:szCs w:val="36"/>
        </w:rPr>
      </w:pPr>
    </w:p>
    <w:p w14:paraId="745D9E5C">
      <w:pPr>
        <w:jc w:val="center"/>
        <w:rPr>
          <w:b/>
          <w:bCs/>
          <w:kern w:val="0"/>
          <w:sz w:val="28"/>
          <w:szCs w:val="36"/>
        </w:rPr>
      </w:pPr>
    </w:p>
    <w:p w14:paraId="7A5B2A14">
      <w:pPr>
        <w:jc w:val="center"/>
        <w:rPr>
          <w:b/>
          <w:bCs/>
          <w:kern w:val="0"/>
          <w:sz w:val="28"/>
          <w:szCs w:val="36"/>
        </w:rPr>
      </w:pPr>
    </w:p>
    <w:p w14:paraId="3385E21B">
      <w:pPr>
        <w:jc w:val="center"/>
        <w:rPr>
          <w:b/>
          <w:bCs/>
          <w:kern w:val="0"/>
          <w:sz w:val="28"/>
          <w:szCs w:val="36"/>
        </w:rPr>
      </w:pPr>
    </w:p>
    <w:p w14:paraId="75DAA11E">
      <w:pPr>
        <w:jc w:val="center"/>
        <w:rPr>
          <w:b/>
          <w:bCs/>
          <w:kern w:val="0"/>
          <w:sz w:val="28"/>
          <w:szCs w:val="36"/>
        </w:rPr>
      </w:pPr>
    </w:p>
    <w:p w14:paraId="365F2898">
      <w:pPr>
        <w:jc w:val="center"/>
        <w:rPr>
          <w:b/>
          <w:bCs/>
          <w:kern w:val="0"/>
          <w:sz w:val="28"/>
          <w:szCs w:val="36"/>
        </w:rPr>
      </w:pPr>
    </w:p>
    <w:p w14:paraId="39157738">
      <w:pPr>
        <w:jc w:val="center"/>
        <w:rPr>
          <w:b/>
          <w:bCs/>
          <w:kern w:val="0"/>
          <w:sz w:val="28"/>
          <w:szCs w:val="36"/>
        </w:rPr>
      </w:pPr>
    </w:p>
    <w:p w14:paraId="3FE4C9EA">
      <w:pPr>
        <w:jc w:val="center"/>
        <w:rPr>
          <w:b/>
          <w:bCs/>
          <w:kern w:val="0"/>
          <w:sz w:val="28"/>
          <w:szCs w:val="36"/>
        </w:rPr>
      </w:pPr>
    </w:p>
    <w:p w14:paraId="74C6E58A">
      <w:pPr>
        <w:spacing w:line="360" w:lineRule="auto"/>
        <w:jc w:val="center"/>
        <w:rPr>
          <w:rFonts w:ascii="宋体" w:hAnsi="宋体"/>
          <w:b/>
          <w:bCs/>
          <w:sz w:val="30"/>
          <w:szCs w:val="30"/>
        </w:rPr>
        <w:sectPr>
          <w:headerReference r:id="rId7" w:type="default"/>
          <w:footerReference r:id="rId8" w:type="default"/>
          <w:pgSz w:w="11906" w:h="16838"/>
          <w:pgMar w:top="1440" w:right="1134" w:bottom="1440" w:left="1134" w:header="851" w:footer="992" w:gutter="0"/>
          <w:pgNumType w:fmt="decimal" w:start="1"/>
          <w:cols w:space="720" w:num="1"/>
          <w:docGrid w:linePitch="312" w:charSpace="0"/>
        </w:sectPr>
      </w:pPr>
    </w:p>
    <w:p w14:paraId="1D49B46A">
      <w:pPr>
        <w:spacing w:line="360" w:lineRule="auto"/>
        <w:jc w:val="center"/>
        <w:outlineLvl w:val="0"/>
        <w:rPr>
          <w:rFonts w:ascii="仿宋" w:hAnsi="仿宋" w:eastAsia="仿宋" w:cs="Helvetica"/>
          <w:sz w:val="30"/>
          <w:szCs w:val="30"/>
        </w:rPr>
      </w:pPr>
      <w:bookmarkStart w:id="25" w:name="_Toc24458"/>
      <w:bookmarkStart w:id="26" w:name="_Toc8993"/>
      <w:bookmarkStart w:id="27" w:name="_Toc5276"/>
      <w:bookmarkStart w:id="28" w:name="_Toc20919"/>
      <w:bookmarkStart w:id="29" w:name="_Toc20054"/>
      <w:r>
        <w:rPr>
          <w:rFonts w:hint="eastAsia"/>
        </w:rPr>
        <w:fldChar w:fldCharType="begin"/>
      </w:r>
      <w:r>
        <w:instrText xml:space="preserve"> HYPERLINK \l "_Toc17950" </w:instrText>
      </w:r>
      <w:r>
        <w:rPr>
          <w:rFonts w:hint="eastAsia"/>
        </w:rPr>
        <w:fldChar w:fldCharType="separate"/>
      </w:r>
      <w:r>
        <w:rPr>
          <w:rFonts w:hint="eastAsia" w:ascii="宋体" w:hAnsi="宋体"/>
          <w:b/>
          <w:bCs/>
          <w:sz w:val="30"/>
          <w:szCs w:val="30"/>
        </w:rPr>
        <w:t>第一部分 报名邀请函</w:t>
      </w:r>
      <w:r>
        <w:rPr>
          <w:rFonts w:hint="eastAsia" w:ascii="宋体" w:hAnsi="宋体"/>
          <w:b/>
          <w:bCs/>
          <w:sz w:val="30"/>
          <w:szCs w:val="30"/>
        </w:rPr>
        <w:fldChar w:fldCharType="end"/>
      </w:r>
      <w:bookmarkEnd w:id="25"/>
      <w:bookmarkEnd w:id="26"/>
      <w:bookmarkEnd w:id="27"/>
      <w:bookmarkEnd w:id="28"/>
      <w:bookmarkEnd w:id="29"/>
    </w:p>
    <w:p w14:paraId="02BD4E3E">
      <w:pPr>
        <w:adjustRightInd w:val="0"/>
        <w:snapToGrid w:val="0"/>
        <w:spacing w:line="360" w:lineRule="auto"/>
        <w:ind w:firstLine="420" w:firstLineChars="200"/>
        <w:rPr>
          <w:rFonts w:ascii="宋体" w:hAnsi="宋体" w:cs="宋体"/>
          <w:szCs w:val="21"/>
        </w:rPr>
      </w:pPr>
      <w:r>
        <w:rPr>
          <w:rFonts w:hint="eastAsia" w:ascii="宋体" w:hAnsi="宋体" w:cs="宋体"/>
          <w:szCs w:val="21"/>
        </w:rPr>
        <w:t>根据我院业务发展需要，现拟采购一家单位为医院提供</w:t>
      </w:r>
      <w:r>
        <w:rPr>
          <w:rFonts w:hint="eastAsia" w:ascii="宋体" w:hAnsi="宋体" w:cs="宋体"/>
          <w:szCs w:val="21"/>
          <w:lang w:eastAsia="zh-CN"/>
        </w:rPr>
        <w:t>微信公众号</w:t>
      </w:r>
      <w:r>
        <w:rPr>
          <w:rFonts w:hint="eastAsia" w:ascii="宋体" w:hAnsi="宋体" w:cs="宋体"/>
          <w:szCs w:val="21"/>
        </w:rPr>
        <w:t>系统</w:t>
      </w:r>
      <w:r>
        <w:rPr>
          <w:rFonts w:hint="eastAsia" w:ascii="宋体" w:hAnsi="宋体" w:cs="宋体"/>
          <w:szCs w:val="21"/>
          <w:lang w:eastAsia="zh-CN"/>
        </w:rPr>
        <w:t>的建设</w:t>
      </w:r>
      <w:r>
        <w:rPr>
          <w:rFonts w:hint="eastAsia" w:ascii="宋体" w:hAnsi="宋体" w:cs="宋体"/>
          <w:szCs w:val="21"/>
        </w:rPr>
        <w:t>，现根据相关规定特此公告，欢迎符合条件的供应商参加。</w:t>
      </w:r>
    </w:p>
    <w:p w14:paraId="62621D07">
      <w:pPr>
        <w:spacing w:line="360" w:lineRule="auto"/>
        <w:ind w:firstLine="422" w:firstLineChars="200"/>
        <w:contextualSpacing/>
        <w:rPr>
          <w:rFonts w:ascii="宋体" w:hAnsi="宋体" w:cs="宋体"/>
          <w:b/>
          <w:bCs/>
          <w:szCs w:val="21"/>
        </w:rPr>
      </w:pPr>
      <w:r>
        <w:rPr>
          <w:rFonts w:hint="eastAsia" w:ascii="宋体" w:hAnsi="宋体" w:cs="宋体"/>
          <w:b/>
          <w:bCs/>
          <w:szCs w:val="21"/>
        </w:rPr>
        <w:t>一、采购需求</w:t>
      </w:r>
    </w:p>
    <w:p w14:paraId="4B3D255F">
      <w:pPr>
        <w:spacing w:line="360" w:lineRule="auto"/>
        <w:ind w:firstLine="422" w:firstLineChars="200"/>
        <w:rPr>
          <w:rFonts w:hint="default" w:ascii="宋体" w:hAnsi="宋体" w:eastAsia="宋体" w:cs="宋体"/>
          <w:szCs w:val="21"/>
          <w:lang w:val="en-US" w:eastAsia="zh-CN"/>
        </w:rPr>
      </w:pPr>
      <w:r>
        <w:rPr>
          <w:rFonts w:hint="eastAsia" w:ascii="宋体" w:hAnsi="宋体" w:cs="宋体"/>
          <w:b/>
          <w:bCs/>
          <w:szCs w:val="21"/>
        </w:rPr>
        <w:t>1.项目编号：</w:t>
      </w:r>
      <w:r>
        <w:rPr>
          <w:rFonts w:hint="eastAsia" w:ascii="宋体" w:hAnsi="宋体" w:cs="宋体"/>
          <w:szCs w:val="21"/>
        </w:rPr>
        <w:t>NYWY</w:t>
      </w:r>
      <w:r>
        <w:rPr>
          <w:rFonts w:hint="eastAsia" w:ascii="宋体" w:hAnsi="宋体" w:cs="宋体"/>
          <w:szCs w:val="21"/>
          <w:lang w:val="en-US" w:eastAsia="zh-CN"/>
        </w:rPr>
        <w:t>F</w:t>
      </w:r>
      <w:r>
        <w:rPr>
          <w:rFonts w:hint="eastAsia" w:ascii="宋体" w:hAnsi="宋体" w:cs="宋体"/>
          <w:szCs w:val="21"/>
        </w:rPr>
        <w:t>202400</w:t>
      </w:r>
      <w:r>
        <w:rPr>
          <w:rFonts w:hint="eastAsia" w:ascii="宋体" w:hAnsi="宋体" w:cs="宋体"/>
          <w:szCs w:val="21"/>
          <w:lang w:val="en-US" w:eastAsia="zh-CN"/>
        </w:rPr>
        <w:t>19</w:t>
      </w:r>
    </w:p>
    <w:p w14:paraId="71EF0634">
      <w:pPr>
        <w:spacing w:line="360" w:lineRule="auto"/>
        <w:ind w:firstLine="422" w:firstLineChars="200"/>
        <w:rPr>
          <w:rFonts w:ascii="宋体" w:hAnsi="宋体" w:cs="宋体"/>
          <w:b/>
          <w:bCs/>
          <w:szCs w:val="21"/>
        </w:rPr>
      </w:pPr>
      <w:r>
        <w:rPr>
          <w:rFonts w:hint="eastAsia" w:ascii="宋体" w:hAnsi="宋体" w:cs="宋体"/>
          <w:b/>
          <w:bCs/>
          <w:szCs w:val="21"/>
        </w:rPr>
        <w:t>2.项目名称：</w:t>
      </w:r>
      <w:r>
        <w:rPr>
          <w:rFonts w:hint="eastAsia" w:ascii="宋体" w:hAnsi="宋体" w:cs="宋体"/>
          <w:color w:val="000000"/>
          <w:szCs w:val="21"/>
        </w:rPr>
        <w:t>南方医科大学第五附属医院微信公众号系统建设项目</w:t>
      </w:r>
    </w:p>
    <w:p w14:paraId="04BDA84E">
      <w:pPr>
        <w:spacing w:line="360" w:lineRule="auto"/>
        <w:ind w:firstLine="422" w:firstLineChars="200"/>
        <w:rPr>
          <w:rFonts w:ascii="宋体" w:hAnsi="宋体" w:cs="宋体"/>
          <w:color w:val="000000"/>
          <w:szCs w:val="21"/>
        </w:rPr>
      </w:pPr>
      <w:r>
        <w:rPr>
          <w:rFonts w:hint="eastAsia" w:ascii="宋体" w:hAnsi="宋体" w:cs="宋体"/>
          <w:b/>
          <w:bCs/>
          <w:szCs w:val="21"/>
        </w:rPr>
        <w:t>3.项目</w:t>
      </w:r>
      <w:r>
        <w:rPr>
          <w:rFonts w:hint="eastAsia" w:ascii="宋体" w:hAnsi="宋体" w:cs="宋体"/>
          <w:b/>
          <w:bCs/>
          <w:szCs w:val="21"/>
          <w:lang w:eastAsia="zh-CN"/>
        </w:rPr>
        <w:t>限价：</w:t>
      </w:r>
      <w:r>
        <w:rPr>
          <w:rFonts w:hint="eastAsia" w:ascii="宋体" w:hAnsi="宋体" w:cs="宋体"/>
          <w:color w:val="000000"/>
          <w:szCs w:val="21"/>
          <w:lang w:val="en-US" w:eastAsia="zh-CN"/>
        </w:rPr>
        <w:t>27.5</w:t>
      </w:r>
      <w:r>
        <w:rPr>
          <w:rFonts w:hint="eastAsia" w:ascii="宋体" w:hAnsi="宋体" w:cs="宋体"/>
          <w:color w:val="000000"/>
          <w:szCs w:val="21"/>
        </w:rPr>
        <w:t>万元</w:t>
      </w:r>
    </w:p>
    <w:p w14:paraId="721D3373">
      <w:pPr>
        <w:spacing w:line="360" w:lineRule="auto"/>
        <w:ind w:firstLine="422" w:firstLineChars="200"/>
        <w:rPr>
          <w:rFonts w:ascii="宋体" w:hAnsi="宋体" w:cs="宋体"/>
          <w:szCs w:val="21"/>
        </w:rPr>
      </w:pPr>
      <w:r>
        <w:rPr>
          <w:rFonts w:hint="eastAsia" w:ascii="宋体" w:hAnsi="宋体" w:cs="宋体"/>
          <w:b/>
          <w:bCs/>
          <w:szCs w:val="21"/>
        </w:rPr>
        <w:t>4.采购内容及要求：</w:t>
      </w:r>
      <w:r>
        <w:rPr>
          <w:rFonts w:hint="eastAsia" w:ascii="宋体" w:hAnsi="宋体" w:cs="宋体"/>
          <w:szCs w:val="21"/>
        </w:rPr>
        <w:t>详见第二部分采购需求</w:t>
      </w:r>
    </w:p>
    <w:p w14:paraId="64A0D587">
      <w:pPr>
        <w:widowControl/>
        <w:spacing w:line="360" w:lineRule="auto"/>
        <w:ind w:firstLine="422" w:firstLineChars="200"/>
        <w:jc w:val="left"/>
        <w:rPr>
          <w:rFonts w:ascii="宋体" w:hAnsi="宋体" w:cs="宋体"/>
          <w:b/>
          <w:bCs/>
          <w:kern w:val="0"/>
          <w:szCs w:val="21"/>
        </w:rPr>
      </w:pPr>
      <w:r>
        <w:rPr>
          <w:rFonts w:hint="eastAsia" w:ascii="宋体" w:hAnsi="宋体" w:cs="宋体"/>
          <w:b/>
          <w:bCs/>
          <w:kern w:val="0"/>
          <w:szCs w:val="21"/>
        </w:rPr>
        <w:t>二、提供资料相关事项</w:t>
      </w:r>
    </w:p>
    <w:p w14:paraId="5213E7D6">
      <w:pPr>
        <w:adjustRightInd w:val="0"/>
        <w:snapToGrid w:val="0"/>
        <w:spacing w:line="360" w:lineRule="auto"/>
        <w:ind w:firstLine="422" w:firstLineChars="200"/>
        <w:rPr>
          <w:rFonts w:ascii="宋体" w:hAnsi="宋体" w:cs="宋体"/>
          <w:szCs w:val="21"/>
        </w:rPr>
      </w:pPr>
      <w:r>
        <w:rPr>
          <w:rFonts w:hint="eastAsia" w:ascii="宋体" w:hAnsi="宋体" w:cs="宋体"/>
          <w:b/>
          <w:bCs/>
          <w:szCs w:val="21"/>
        </w:rPr>
        <w:t>1.报名截止时间：</w:t>
      </w:r>
      <w:r>
        <w:rPr>
          <w:rFonts w:hint="eastAsia" w:ascii="宋体" w:hAnsi="宋体" w:cs="宋体"/>
          <w:szCs w:val="21"/>
        </w:rPr>
        <w:t>2024年</w:t>
      </w:r>
      <w:r>
        <w:rPr>
          <w:rFonts w:hint="eastAsia" w:ascii="宋体" w:hAnsi="宋体" w:cs="宋体"/>
          <w:szCs w:val="21"/>
          <w:lang w:val="en-US" w:eastAsia="zh-CN"/>
        </w:rPr>
        <w:t>10</w:t>
      </w:r>
      <w:r>
        <w:rPr>
          <w:rFonts w:hint="eastAsia" w:ascii="宋体" w:hAnsi="宋体" w:cs="宋体"/>
          <w:szCs w:val="21"/>
        </w:rPr>
        <w:t>月</w:t>
      </w:r>
      <w:r>
        <w:rPr>
          <w:rFonts w:hint="eastAsia" w:ascii="宋体" w:hAnsi="宋体" w:cs="宋体"/>
          <w:szCs w:val="21"/>
          <w:lang w:val="en-US" w:eastAsia="zh-CN"/>
        </w:rPr>
        <w:t>23</w:t>
      </w:r>
      <w:r>
        <w:rPr>
          <w:rFonts w:hint="eastAsia" w:ascii="宋体" w:hAnsi="宋体" w:cs="宋体"/>
          <w:szCs w:val="21"/>
        </w:rPr>
        <w:t>日下午17点30分</w:t>
      </w:r>
    </w:p>
    <w:p w14:paraId="7EC83C77">
      <w:pPr>
        <w:adjustRightInd w:val="0"/>
        <w:snapToGrid w:val="0"/>
        <w:spacing w:line="360" w:lineRule="auto"/>
        <w:ind w:firstLine="422" w:firstLineChars="200"/>
        <w:rPr>
          <w:rFonts w:ascii="宋体" w:hAnsi="宋体" w:cs="宋体"/>
          <w:szCs w:val="21"/>
        </w:rPr>
      </w:pPr>
      <w:r>
        <w:rPr>
          <w:rFonts w:hint="eastAsia" w:ascii="宋体" w:hAnsi="宋体" w:cs="宋体"/>
          <w:b/>
          <w:bCs/>
          <w:szCs w:val="21"/>
        </w:rPr>
        <w:t>2.报名方式：</w:t>
      </w:r>
      <w:r>
        <w:rPr>
          <w:rFonts w:hint="eastAsia" w:ascii="宋体" w:hAnsi="宋体" w:cs="宋体"/>
          <w:szCs w:val="21"/>
        </w:rPr>
        <w:t>电子邮件报名</w:t>
      </w:r>
    </w:p>
    <w:p w14:paraId="154C6A78">
      <w:pPr>
        <w:adjustRightInd w:val="0"/>
        <w:snapToGrid w:val="0"/>
        <w:spacing w:line="360" w:lineRule="auto"/>
        <w:ind w:firstLine="422" w:firstLineChars="200"/>
        <w:rPr>
          <w:rFonts w:ascii="宋体" w:hAnsi="宋体" w:cs="宋体"/>
          <w:szCs w:val="21"/>
        </w:rPr>
      </w:pPr>
      <w:r>
        <w:rPr>
          <w:rFonts w:hint="eastAsia" w:ascii="宋体" w:hAnsi="宋体" w:cs="宋体"/>
          <w:b/>
          <w:szCs w:val="21"/>
        </w:rPr>
        <w:t>3.报名所需提供资料及要求</w:t>
      </w:r>
      <w:r>
        <w:rPr>
          <w:rFonts w:hint="eastAsia" w:ascii="宋体" w:hAnsi="宋体" w:cs="宋体"/>
          <w:szCs w:val="21"/>
        </w:rPr>
        <w:t>：详见</w:t>
      </w:r>
      <w:r>
        <w:rPr>
          <w:rFonts w:hint="eastAsia" w:ascii="宋体" w:hAnsi="宋体" w:cs="宋体"/>
          <w:szCs w:val="21"/>
          <w:lang w:eastAsia="zh-CN"/>
        </w:rPr>
        <w:t>公告</w:t>
      </w:r>
      <w:r>
        <w:rPr>
          <w:rFonts w:hint="eastAsia" w:ascii="宋体" w:hAnsi="宋体" w:cs="宋体"/>
          <w:szCs w:val="21"/>
        </w:rPr>
        <w:t>附件3报名资料</w:t>
      </w:r>
    </w:p>
    <w:p w14:paraId="7ED39F2E">
      <w:pPr>
        <w:spacing w:line="360" w:lineRule="auto"/>
        <w:ind w:firstLine="422" w:firstLineChars="200"/>
        <w:contextualSpacing/>
        <w:rPr>
          <w:rFonts w:ascii="宋体" w:hAnsi="宋体" w:cs="宋体"/>
          <w:b/>
          <w:bCs/>
          <w:szCs w:val="21"/>
        </w:rPr>
      </w:pPr>
      <w:r>
        <w:rPr>
          <w:rFonts w:hint="eastAsia" w:ascii="宋体" w:hAnsi="宋体" w:cs="宋体"/>
          <w:b/>
          <w:bCs/>
          <w:szCs w:val="21"/>
        </w:rPr>
        <w:t>*温馨告知：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14:paraId="4B55962E">
      <w:pPr>
        <w:adjustRightInd w:val="0"/>
        <w:snapToGrid w:val="0"/>
        <w:spacing w:line="360" w:lineRule="auto"/>
        <w:ind w:firstLine="422" w:firstLineChars="200"/>
        <w:rPr>
          <w:rFonts w:ascii="宋体" w:hAnsi="宋体" w:cs="宋体"/>
          <w:szCs w:val="21"/>
        </w:rPr>
      </w:pPr>
      <w:r>
        <w:rPr>
          <w:rFonts w:hint="eastAsia" w:ascii="宋体" w:hAnsi="宋体" w:cs="宋体"/>
          <w:b/>
          <w:bCs/>
          <w:szCs w:val="21"/>
        </w:rPr>
        <w:t>4.评审时间及地点：</w:t>
      </w:r>
      <w:r>
        <w:rPr>
          <w:rFonts w:hint="eastAsia" w:ascii="宋体" w:hAnsi="宋体" w:cs="宋体"/>
          <w:szCs w:val="21"/>
        </w:rPr>
        <w:t>待定（根据医院工作安排通知符合要求报名公司）</w:t>
      </w:r>
    </w:p>
    <w:p w14:paraId="4BD49D07">
      <w:pPr>
        <w:spacing w:line="360" w:lineRule="auto"/>
        <w:ind w:firstLine="422" w:firstLineChars="200"/>
        <w:rPr>
          <w:rFonts w:ascii="宋体" w:hAnsi="宋体" w:cs="宋体"/>
          <w:szCs w:val="21"/>
          <w:lang w:val="zh-CN"/>
        </w:rPr>
      </w:pPr>
      <w:r>
        <w:rPr>
          <w:rFonts w:hint="eastAsia" w:ascii="宋体" w:hAnsi="宋体" w:cs="宋体"/>
          <w:b/>
          <w:bCs/>
          <w:szCs w:val="21"/>
          <w:lang w:val="zh-CN"/>
        </w:rPr>
        <w:t>三、供应商资格要求</w:t>
      </w:r>
    </w:p>
    <w:p w14:paraId="075B7D0C">
      <w:pPr>
        <w:adjustRightInd w:val="0"/>
        <w:snapToGrid w:val="0"/>
        <w:spacing w:line="360" w:lineRule="auto"/>
        <w:ind w:firstLine="420" w:firstLineChars="200"/>
        <w:rPr>
          <w:rFonts w:hint="eastAsia" w:ascii="宋体" w:hAnsi="宋体" w:eastAsia="宋体" w:cs="宋体"/>
          <w:b/>
          <w:bCs/>
          <w:szCs w:val="21"/>
          <w:lang w:eastAsia="zh-CN"/>
        </w:rPr>
      </w:pPr>
      <w:bookmarkStart w:id="30" w:name="_Toc28359004"/>
      <w:bookmarkEnd w:id="30"/>
      <w:r>
        <w:rPr>
          <w:rFonts w:hint="eastAsia" w:ascii="宋体" w:hAnsi="宋体" w:cs="宋体"/>
          <w:szCs w:val="21"/>
        </w:rPr>
        <w:t>1.具有独立承担民事责任能力的</w:t>
      </w:r>
      <w:r>
        <w:rPr>
          <w:rFonts w:hint="eastAsia" w:ascii="宋体" w:hAnsi="宋体" w:cs="宋体"/>
          <w:szCs w:val="21"/>
          <w:lang w:eastAsia="zh-CN"/>
        </w:rPr>
        <w:t>，</w:t>
      </w:r>
      <w:r>
        <w:rPr>
          <w:rFonts w:hint="eastAsia" w:ascii="宋体" w:hAnsi="宋体" w:cs="宋体"/>
          <w:szCs w:val="21"/>
        </w:rPr>
        <w:t>在中华人民共和国境内注册的法人或其他组织，</w:t>
      </w:r>
      <w:r>
        <w:rPr>
          <w:rFonts w:hint="eastAsia" w:ascii="宋体" w:hAnsi="宋体" w:cs="宋体"/>
          <w:b/>
          <w:bCs/>
          <w:szCs w:val="21"/>
          <w:lang w:eastAsia="zh-CN"/>
        </w:rPr>
        <w:t>需</w:t>
      </w:r>
      <w:r>
        <w:rPr>
          <w:rFonts w:hint="eastAsia" w:ascii="宋体" w:hAnsi="宋体" w:cs="宋体"/>
          <w:b/>
          <w:bCs/>
          <w:szCs w:val="21"/>
        </w:rPr>
        <w:t>提</w:t>
      </w:r>
      <w:r>
        <w:rPr>
          <w:rFonts w:hint="eastAsia" w:ascii="宋体" w:hAnsi="宋体" w:cs="宋体"/>
          <w:b/>
          <w:bCs/>
          <w:szCs w:val="21"/>
          <w:lang w:eastAsia="zh-CN"/>
        </w:rPr>
        <w:t>供</w:t>
      </w:r>
      <w:r>
        <w:rPr>
          <w:rFonts w:hint="eastAsia" w:ascii="宋体" w:hAnsi="宋体" w:cs="宋体"/>
          <w:b/>
          <w:bCs/>
          <w:szCs w:val="21"/>
        </w:rPr>
        <w:t>有效的营业执照（或事业法人登记证或身份证等相关证明） 副本复印件并加盖供应商公章；</w:t>
      </w:r>
      <w:r>
        <w:rPr>
          <w:rFonts w:hint="eastAsia" w:ascii="宋体" w:hAnsi="宋体" w:cs="宋体"/>
          <w:b w:val="0"/>
          <w:bCs w:val="0"/>
          <w:szCs w:val="21"/>
        </w:rPr>
        <w:t>分公司报名的，</w:t>
      </w:r>
      <w:r>
        <w:rPr>
          <w:rFonts w:hint="eastAsia" w:ascii="宋体" w:hAnsi="宋体" w:cs="宋体"/>
          <w:b/>
          <w:bCs/>
          <w:szCs w:val="21"/>
          <w:lang w:eastAsia="zh-CN"/>
        </w:rPr>
        <w:t>需提供</w:t>
      </w:r>
      <w:r>
        <w:rPr>
          <w:rFonts w:hint="eastAsia" w:ascii="宋体" w:hAnsi="宋体" w:cs="宋体"/>
          <w:b/>
          <w:bCs/>
          <w:szCs w:val="21"/>
        </w:rPr>
        <w:t>总公司的营业执照副本复印件及总公司针对本项目授权复印件,并加盖供应商公章</w:t>
      </w:r>
      <w:r>
        <w:rPr>
          <w:rFonts w:hint="eastAsia" w:ascii="宋体" w:hAnsi="宋体" w:cs="宋体"/>
          <w:b/>
          <w:bCs/>
          <w:szCs w:val="21"/>
          <w:lang w:eastAsia="zh-CN"/>
        </w:rPr>
        <w:t>。</w:t>
      </w:r>
    </w:p>
    <w:p w14:paraId="67BA4E68">
      <w:pPr>
        <w:adjustRightInd w:val="0"/>
        <w:snapToGrid w:val="0"/>
        <w:spacing w:line="360" w:lineRule="auto"/>
        <w:ind w:firstLine="420" w:firstLineChars="200"/>
        <w:rPr>
          <w:rFonts w:hint="eastAsia" w:ascii="宋体" w:hAnsi="宋体" w:cs="宋体"/>
          <w:b/>
          <w:bCs/>
          <w:szCs w:val="21"/>
        </w:rPr>
      </w:pPr>
      <w:r>
        <w:rPr>
          <w:rFonts w:hint="eastAsia" w:ascii="宋体" w:hAnsi="宋体" w:cs="宋体"/>
          <w:szCs w:val="21"/>
          <w:lang w:val="en-US" w:eastAsia="zh-CN"/>
        </w:rPr>
        <w:t>2</w:t>
      </w:r>
      <w:r>
        <w:rPr>
          <w:rFonts w:hint="eastAsia" w:ascii="宋体" w:hAnsi="宋体" w:cs="宋体"/>
          <w:szCs w:val="21"/>
        </w:rPr>
        <w:t>.参加本次采购活动前三年内，在经营活动中没有重大违法记录</w:t>
      </w:r>
      <w:r>
        <w:rPr>
          <w:rFonts w:hint="eastAsia" w:ascii="宋体" w:hAnsi="宋体" w:cs="宋体"/>
          <w:szCs w:val="21"/>
          <w:lang w:eastAsia="zh-CN"/>
        </w:rPr>
        <w:t>，</w:t>
      </w:r>
      <w:r>
        <w:rPr>
          <w:rFonts w:hint="eastAsia" w:ascii="宋体" w:hAnsi="宋体" w:cs="宋体"/>
          <w:b/>
          <w:bCs/>
          <w:szCs w:val="21"/>
        </w:rPr>
        <w:t>需提供</w:t>
      </w:r>
      <w:r>
        <w:rPr>
          <w:rFonts w:hint="eastAsia" w:ascii="宋体" w:hAnsi="宋体" w:cs="宋体"/>
          <w:b/>
          <w:bCs/>
          <w:szCs w:val="21"/>
          <w:lang w:eastAsia="zh-CN"/>
        </w:rPr>
        <w:t>声明函</w:t>
      </w:r>
      <w:r>
        <w:rPr>
          <w:rFonts w:hint="eastAsia" w:ascii="宋体" w:hAnsi="宋体" w:cs="宋体"/>
          <w:b/>
          <w:bCs/>
          <w:szCs w:val="21"/>
        </w:rPr>
        <w:t>并加盖供应商公章。</w:t>
      </w:r>
    </w:p>
    <w:p w14:paraId="265B1E3B">
      <w:pPr>
        <w:adjustRightInd w:val="0"/>
        <w:snapToGrid w:val="0"/>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lang w:val="en-US" w:eastAsia="zh-CN"/>
        </w:rPr>
        <w:t>3.</w:t>
      </w:r>
      <w:r>
        <w:rPr>
          <w:rFonts w:hint="eastAsia" w:ascii="宋体" w:hAnsi="宋体" w:cs="宋体"/>
          <w:szCs w:val="21"/>
        </w:rPr>
        <w:t>有依法缴纳税收和社会保障资金的良好记录</w:t>
      </w:r>
      <w:r>
        <w:rPr>
          <w:rFonts w:hint="eastAsia" w:ascii="宋体" w:hAnsi="宋体" w:cs="宋体"/>
          <w:szCs w:val="21"/>
          <w:lang w:eastAsia="zh-CN"/>
        </w:rPr>
        <w:t>，</w:t>
      </w:r>
      <w:r>
        <w:rPr>
          <w:rFonts w:hint="eastAsia" w:ascii="宋体" w:hAnsi="宋体" w:cs="宋体"/>
          <w:b/>
          <w:bCs/>
          <w:szCs w:val="21"/>
          <w:lang w:eastAsia="zh-CN"/>
        </w:rPr>
        <w:t>需提供声明函及本年度任意一个月的纳税证明</w:t>
      </w:r>
      <w:r>
        <w:rPr>
          <w:rFonts w:hint="eastAsia" w:ascii="宋体" w:hAnsi="宋体" w:cs="宋体"/>
          <w:b/>
          <w:bCs/>
          <w:szCs w:val="21"/>
        </w:rPr>
        <w:t>并加盖供应商公章。</w:t>
      </w:r>
    </w:p>
    <w:p w14:paraId="73D4277B">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具有良好的商业信誉和健全的财务会计制度</w:t>
      </w:r>
      <w:r>
        <w:rPr>
          <w:rFonts w:hint="eastAsia" w:ascii="宋体" w:hAnsi="宋体" w:cs="宋体"/>
          <w:szCs w:val="21"/>
          <w:lang w:eastAsia="zh-CN"/>
        </w:rPr>
        <w:t>，</w:t>
      </w:r>
      <w:r>
        <w:rPr>
          <w:rFonts w:hint="eastAsia" w:ascii="宋体" w:hAnsi="宋体" w:cs="宋体"/>
          <w:b/>
          <w:bCs/>
          <w:szCs w:val="21"/>
          <w:lang w:eastAsia="zh-CN"/>
        </w:rPr>
        <w:t>需提供声明函</w:t>
      </w:r>
      <w:r>
        <w:rPr>
          <w:rFonts w:hint="eastAsia" w:ascii="宋体" w:hAnsi="宋体" w:cs="宋体"/>
          <w:b/>
          <w:bCs/>
          <w:szCs w:val="21"/>
        </w:rPr>
        <w:t>并加盖供应商公章。</w:t>
      </w:r>
    </w:p>
    <w:p w14:paraId="61F84CA7">
      <w:pPr>
        <w:spacing w:line="360" w:lineRule="auto"/>
        <w:ind w:firstLine="420" w:firstLineChars="200"/>
        <w:rPr>
          <w:rFonts w:hint="eastAsia" w:ascii="宋体" w:hAnsi="宋体" w:cs="宋体"/>
          <w:b/>
          <w:bCs/>
          <w:szCs w:val="21"/>
        </w:rPr>
      </w:pPr>
      <w:r>
        <w:rPr>
          <w:rFonts w:hint="eastAsia" w:ascii="宋体" w:hAnsi="宋体" w:cs="宋体"/>
          <w:szCs w:val="21"/>
          <w:lang w:val="en-US" w:eastAsia="zh-CN"/>
        </w:rPr>
        <w:t>5</w:t>
      </w:r>
      <w:r>
        <w:rPr>
          <w:rFonts w:hint="eastAsia" w:ascii="宋体" w:hAnsi="宋体" w:cs="宋体"/>
          <w:szCs w:val="21"/>
        </w:rPr>
        <w:t>.单位负责人为同一人或者存在控股、管理关系的不同单位，不得参加同一评审项目</w:t>
      </w:r>
      <w:r>
        <w:rPr>
          <w:rFonts w:hint="eastAsia" w:ascii="宋体" w:hAnsi="宋体" w:cs="宋体"/>
          <w:b w:val="0"/>
          <w:bCs w:val="0"/>
          <w:szCs w:val="21"/>
        </w:rPr>
        <w:t>，</w:t>
      </w:r>
      <w:r>
        <w:rPr>
          <w:rFonts w:hint="eastAsia" w:ascii="宋体" w:hAnsi="宋体" w:cs="宋体"/>
          <w:b/>
          <w:bCs/>
          <w:szCs w:val="21"/>
        </w:rPr>
        <w:t>需提供</w:t>
      </w:r>
      <w:r>
        <w:rPr>
          <w:rFonts w:hint="eastAsia" w:ascii="宋体" w:hAnsi="宋体" w:cs="宋体"/>
          <w:b/>
          <w:bCs/>
          <w:szCs w:val="21"/>
          <w:lang w:eastAsia="zh-CN"/>
        </w:rPr>
        <w:t>声明</w:t>
      </w:r>
      <w:r>
        <w:rPr>
          <w:rFonts w:hint="eastAsia" w:ascii="宋体" w:hAnsi="宋体" w:cs="宋体"/>
          <w:b/>
          <w:bCs/>
          <w:szCs w:val="21"/>
        </w:rPr>
        <w:t>函并加盖供应商公章。</w:t>
      </w:r>
    </w:p>
    <w:p w14:paraId="092E6AEF">
      <w:pPr>
        <w:adjustRightInd w:val="0"/>
        <w:snapToGrid w:val="0"/>
        <w:spacing w:line="360" w:lineRule="auto"/>
        <w:ind w:firstLine="420" w:firstLineChars="200"/>
        <w:rPr>
          <w:rFonts w:hint="eastAsia" w:ascii="宋体" w:hAnsi="宋体" w:eastAsia="宋体" w:cs="宋体"/>
          <w:szCs w:val="21"/>
          <w:lang w:val="en-US" w:eastAsia="zh-CN"/>
        </w:rPr>
      </w:pPr>
      <w:r>
        <w:rPr>
          <w:rFonts w:hint="eastAsia" w:ascii="宋体" w:hAnsi="宋体" w:cs="宋体"/>
          <w:szCs w:val="21"/>
          <w:lang w:val="en-US" w:eastAsia="zh-CN"/>
        </w:rPr>
        <w:t>6</w:t>
      </w:r>
      <w:r>
        <w:rPr>
          <w:rFonts w:hint="eastAsia" w:ascii="宋体" w:hAnsi="宋体" w:cs="宋体"/>
          <w:szCs w:val="21"/>
        </w:rPr>
        <w:t>.</w:t>
      </w:r>
      <w:r>
        <w:rPr>
          <w:rFonts w:hint="default" w:ascii="宋体" w:hAnsi="宋体"/>
          <w:color w:val="auto"/>
          <w:szCs w:val="21"/>
          <w:lang w:val="en-US" w:eastAsia="zh-CN"/>
        </w:rPr>
        <w:t>本项目不接受联合体，不允许分包、转包</w:t>
      </w:r>
      <w:r>
        <w:rPr>
          <w:rFonts w:hint="eastAsia" w:ascii="宋体" w:hAnsi="宋体"/>
          <w:color w:val="auto"/>
          <w:szCs w:val="21"/>
          <w:lang w:val="en-US" w:eastAsia="zh-CN"/>
        </w:rPr>
        <w:t>，</w:t>
      </w:r>
      <w:r>
        <w:rPr>
          <w:rFonts w:hint="eastAsia" w:ascii="宋体" w:hAnsi="宋体" w:cs="宋体"/>
          <w:b/>
          <w:bCs/>
          <w:szCs w:val="21"/>
        </w:rPr>
        <w:t>需提供</w:t>
      </w:r>
      <w:r>
        <w:rPr>
          <w:rFonts w:hint="eastAsia" w:ascii="宋体" w:hAnsi="宋体" w:cs="宋体"/>
          <w:b/>
          <w:bCs/>
          <w:szCs w:val="21"/>
          <w:lang w:eastAsia="zh-CN"/>
        </w:rPr>
        <w:t>声明函</w:t>
      </w:r>
      <w:r>
        <w:rPr>
          <w:rFonts w:hint="eastAsia" w:ascii="宋体" w:hAnsi="宋体" w:cs="宋体"/>
          <w:b/>
          <w:bCs/>
          <w:szCs w:val="21"/>
        </w:rPr>
        <w:t>并加盖供应商公章。</w:t>
      </w:r>
    </w:p>
    <w:p w14:paraId="1933267C">
      <w:pPr>
        <w:autoSpaceDE w:val="0"/>
        <w:autoSpaceDN w:val="0"/>
        <w:spacing w:line="360" w:lineRule="auto"/>
        <w:ind w:firstLine="422" w:firstLineChars="200"/>
        <w:rPr>
          <w:rFonts w:ascii="宋体" w:hAnsi="宋体" w:cs="宋体"/>
          <w:szCs w:val="21"/>
        </w:rPr>
      </w:pPr>
      <w:r>
        <w:rPr>
          <w:rFonts w:hint="eastAsia" w:ascii="宋体" w:hAnsi="宋体" w:cs="宋体"/>
          <w:b/>
          <w:bCs/>
          <w:szCs w:val="21"/>
          <w:shd w:val="clear" w:color="auto" w:fill="FFFFFF"/>
        </w:rPr>
        <w:t>注：供应商若不能同时满足以上条件则视为投标参与无效。</w:t>
      </w:r>
      <w:r>
        <w:rPr>
          <w:rFonts w:hint="eastAsia" w:ascii="宋体" w:hAnsi="宋体" w:cs="宋体"/>
          <w:szCs w:val="21"/>
        </w:rPr>
        <w:t>（如发现提供虚假材料者，取消其参加评审资格和成交资格）</w:t>
      </w:r>
    </w:p>
    <w:p w14:paraId="3AE5B56D">
      <w:pPr>
        <w:widowControl/>
        <w:spacing w:line="360" w:lineRule="auto"/>
        <w:ind w:firstLine="422" w:firstLineChars="200"/>
        <w:jc w:val="left"/>
        <w:rPr>
          <w:rFonts w:ascii="宋体" w:hAnsi="宋体" w:cs="宋体"/>
          <w:b/>
          <w:kern w:val="0"/>
          <w:szCs w:val="21"/>
        </w:rPr>
      </w:pPr>
      <w:r>
        <w:rPr>
          <w:rFonts w:hint="eastAsia" w:ascii="宋体" w:hAnsi="宋体" w:cs="宋体"/>
          <w:b/>
          <w:kern w:val="0"/>
          <w:szCs w:val="21"/>
        </w:rPr>
        <w:t>四、联系方式。</w:t>
      </w:r>
    </w:p>
    <w:p w14:paraId="010050DB">
      <w:pPr>
        <w:widowControl/>
        <w:spacing w:line="360" w:lineRule="auto"/>
        <w:ind w:firstLine="315" w:firstLineChars="150"/>
        <w:jc w:val="left"/>
        <w:rPr>
          <w:rFonts w:ascii="宋体" w:hAnsi="宋体" w:cs="宋体"/>
          <w:kern w:val="0"/>
          <w:szCs w:val="21"/>
        </w:rPr>
      </w:pPr>
      <w:r>
        <w:rPr>
          <w:rFonts w:hint="eastAsia" w:ascii="宋体" w:hAnsi="宋体" w:cs="宋体"/>
          <w:kern w:val="0"/>
          <w:szCs w:val="21"/>
          <w:lang w:eastAsia="zh-CN"/>
        </w:rPr>
        <w:t>莫</w:t>
      </w:r>
      <w:r>
        <w:rPr>
          <w:rFonts w:hint="eastAsia" w:ascii="宋体" w:hAnsi="宋体" w:cs="宋体"/>
          <w:kern w:val="0"/>
          <w:szCs w:val="21"/>
        </w:rPr>
        <w:t>老师：020-62236261（采购业务咨询）  邮箱：nywycgb@126.com</w:t>
      </w:r>
    </w:p>
    <w:p w14:paraId="75C971E4">
      <w:pPr>
        <w:widowControl/>
        <w:spacing w:line="360" w:lineRule="auto"/>
        <w:ind w:firstLine="315" w:firstLineChars="150"/>
        <w:jc w:val="left"/>
        <w:rPr>
          <w:rFonts w:ascii="宋体" w:hAnsi="宋体" w:cs="宋体"/>
          <w:kern w:val="0"/>
          <w:szCs w:val="21"/>
        </w:rPr>
      </w:pPr>
      <w:r>
        <w:rPr>
          <w:rFonts w:hint="eastAsia" w:ascii="宋体" w:hAnsi="宋体" w:cs="宋体"/>
          <w:kern w:val="0"/>
          <w:szCs w:val="21"/>
          <w:lang w:eastAsia="zh-CN"/>
        </w:rPr>
        <w:t>乐</w:t>
      </w:r>
      <w:r>
        <w:rPr>
          <w:rFonts w:hint="eastAsia" w:ascii="宋体" w:hAnsi="宋体" w:cs="宋体"/>
          <w:kern w:val="0"/>
          <w:szCs w:val="21"/>
        </w:rPr>
        <w:t>老师：020-622</w:t>
      </w:r>
      <w:r>
        <w:rPr>
          <w:rFonts w:hint="eastAsia" w:ascii="宋体" w:hAnsi="宋体" w:cs="宋体"/>
          <w:kern w:val="0"/>
          <w:szCs w:val="21"/>
          <w:lang w:val="en-US" w:eastAsia="zh-CN"/>
        </w:rPr>
        <w:t>36250</w:t>
      </w:r>
      <w:r>
        <w:rPr>
          <w:rFonts w:hint="eastAsia" w:ascii="宋体" w:hAnsi="宋体" w:cs="宋体"/>
          <w:kern w:val="0"/>
          <w:szCs w:val="21"/>
        </w:rPr>
        <w:t>（项目需求咨询）</w:t>
      </w:r>
    </w:p>
    <w:p w14:paraId="67C0051B">
      <w:pPr>
        <w:widowControl/>
        <w:spacing w:line="360" w:lineRule="auto"/>
        <w:ind w:firstLine="315" w:firstLineChars="150"/>
        <w:jc w:val="left"/>
        <w:rPr>
          <w:rFonts w:ascii="宋体" w:hAnsi="宋体" w:cs="宋体"/>
          <w:kern w:val="0"/>
          <w:szCs w:val="21"/>
        </w:rPr>
      </w:pPr>
      <w:r>
        <w:rPr>
          <w:rFonts w:hint="eastAsia" w:ascii="宋体" w:hAnsi="宋体" w:cs="宋体"/>
          <w:kern w:val="0"/>
          <w:szCs w:val="21"/>
        </w:rPr>
        <w:t>黄老师：020-62236105（投诉举报电话）</w:t>
      </w:r>
    </w:p>
    <w:p w14:paraId="37CB0F1B"/>
    <w:p w14:paraId="256F6707"/>
    <w:p w14:paraId="45D2D029"/>
    <w:p w14:paraId="40C8DD97"/>
    <w:p w14:paraId="3DD6BADC">
      <w:pPr>
        <w:numPr>
          <w:ilvl w:val="0"/>
          <w:numId w:val="2"/>
        </w:numPr>
        <w:spacing w:line="360" w:lineRule="auto"/>
        <w:jc w:val="center"/>
        <w:outlineLvl w:val="0"/>
        <w:rPr>
          <w:rFonts w:ascii="宋体" w:hAnsi="宋体"/>
          <w:b/>
          <w:bCs/>
          <w:sz w:val="30"/>
          <w:szCs w:val="30"/>
        </w:rPr>
      </w:pPr>
      <w:bookmarkStart w:id="31" w:name="_Toc1775"/>
      <w:bookmarkStart w:id="32" w:name="_Toc10377"/>
      <w:bookmarkStart w:id="33" w:name="_Toc25861"/>
      <w:bookmarkStart w:id="34" w:name="_Toc1777"/>
      <w:bookmarkStart w:id="35" w:name="_Toc29849"/>
      <w:bookmarkStart w:id="36" w:name="_Toc19336"/>
      <w:r>
        <w:rPr>
          <w:rFonts w:hint="eastAsia" w:ascii="宋体" w:hAnsi="宋体"/>
          <w:b/>
          <w:bCs/>
          <w:sz w:val="30"/>
          <w:szCs w:val="30"/>
        </w:rPr>
        <w:t>采购需求</w:t>
      </w:r>
      <w:bookmarkEnd w:id="31"/>
      <w:bookmarkEnd w:id="32"/>
      <w:bookmarkEnd w:id="33"/>
      <w:bookmarkEnd w:id="34"/>
      <w:bookmarkEnd w:id="35"/>
      <w:bookmarkEnd w:id="36"/>
    </w:p>
    <w:p w14:paraId="6D9BB4E5">
      <w:pPr>
        <w:spacing w:line="360" w:lineRule="auto"/>
        <w:ind w:firstLine="422" w:firstLineChars="200"/>
        <w:outlineLvl w:val="1"/>
        <w:rPr>
          <w:rFonts w:hint="eastAsia" w:ascii="宋体" w:hAnsi="宋体" w:eastAsia="宋体" w:cs="宋体"/>
          <w:b/>
          <w:bCs/>
          <w:szCs w:val="21"/>
        </w:rPr>
      </w:pPr>
      <w:bookmarkStart w:id="37" w:name="_Toc4236"/>
      <w:bookmarkStart w:id="38" w:name="_Toc8122"/>
      <w:bookmarkStart w:id="39" w:name="_Toc20762"/>
      <w:bookmarkStart w:id="40" w:name="_Toc6416"/>
      <w:bookmarkStart w:id="41" w:name="_Toc27614"/>
      <w:bookmarkStart w:id="42" w:name="_Toc20606"/>
      <w:bookmarkStart w:id="43" w:name="_Toc28850"/>
      <w:bookmarkStart w:id="44" w:name="_Toc26796"/>
      <w:r>
        <w:rPr>
          <w:rFonts w:hint="eastAsia" w:ascii="宋体" w:hAnsi="宋体" w:eastAsia="宋体" w:cs="宋体"/>
          <w:b/>
          <w:bCs/>
          <w:szCs w:val="21"/>
        </w:rPr>
        <w:t>一、项目概况</w:t>
      </w:r>
    </w:p>
    <w:p w14:paraId="45344915">
      <w:pPr>
        <w:spacing w:line="360" w:lineRule="auto"/>
        <w:ind w:firstLine="422" w:firstLineChars="200"/>
        <w:outlineLvl w:val="1"/>
        <w:rPr>
          <w:rFonts w:hint="eastAsia" w:ascii="宋体" w:hAnsi="宋体" w:eastAsia="宋体" w:cs="宋体"/>
          <w:szCs w:val="21"/>
        </w:rPr>
      </w:pPr>
      <w:r>
        <w:rPr>
          <w:rFonts w:hint="eastAsia" w:ascii="宋体" w:hAnsi="宋体" w:eastAsia="宋体" w:cs="宋体"/>
          <w:b/>
          <w:bCs/>
          <w:szCs w:val="21"/>
        </w:rPr>
        <w:t>1.项目名称：</w:t>
      </w:r>
      <w:r>
        <w:rPr>
          <w:rFonts w:hint="eastAsia" w:ascii="宋体" w:hAnsi="宋体" w:eastAsia="宋体" w:cs="宋体"/>
          <w:b w:val="0"/>
          <w:bCs w:val="0"/>
          <w:szCs w:val="21"/>
        </w:rPr>
        <w:t>南方医科大学第五附属医院微信公众号系统建设项目</w:t>
      </w:r>
    </w:p>
    <w:p w14:paraId="48D7BCA9">
      <w:pPr>
        <w:spacing w:line="360" w:lineRule="auto"/>
        <w:ind w:firstLine="422" w:firstLineChars="200"/>
        <w:outlineLvl w:val="1"/>
        <w:rPr>
          <w:rFonts w:hint="eastAsia" w:ascii="宋体" w:hAnsi="宋体" w:eastAsia="宋体" w:cs="宋体"/>
          <w:szCs w:val="21"/>
        </w:rPr>
      </w:pPr>
      <w:r>
        <w:rPr>
          <w:rFonts w:hint="eastAsia" w:ascii="宋体" w:hAnsi="宋体" w:eastAsia="宋体" w:cs="宋体"/>
          <w:b/>
          <w:bCs/>
          <w:szCs w:val="21"/>
          <w:lang w:val="en-US" w:eastAsia="zh-CN"/>
        </w:rPr>
        <w:t>2</w:t>
      </w:r>
      <w:r>
        <w:rPr>
          <w:rFonts w:hint="eastAsia" w:ascii="宋体" w:hAnsi="宋体" w:eastAsia="宋体" w:cs="宋体"/>
          <w:b/>
          <w:bCs/>
          <w:szCs w:val="21"/>
        </w:rPr>
        <w:t>.项目限价：</w:t>
      </w:r>
      <w:r>
        <w:rPr>
          <w:rFonts w:hint="eastAsia" w:ascii="宋体" w:hAnsi="宋体" w:eastAsia="宋体" w:cs="宋体"/>
          <w:b w:val="0"/>
          <w:bCs w:val="0"/>
          <w:szCs w:val="21"/>
          <w:lang w:val="en-US" w:eastAsia="zh-CN"/>
        </w:rPr>
        <w:t>27.5</w:t>
      </w:r>
      <w:r>
        <w:rPr>
          <w:rFonts w:hint="eastAsia" w:ascii="宋体" w:hAnsi="宋体" w:eastAsia="宋体" w:cs="宋体"/>
          <w:szCs w:val="21"/>
        </w:rPr>
        <w:t>万元</w:t>
      </w:r>
    </w:p>
    <w:p w14:paraId="65FFAA40">
      <w:pPr>
        <w:spacing w:line="360" w:lineRule="auto"/>
        <w:ind w:firstLine="422" w:firstLineChars="200"/>
        <w:outlineLvl w:val="1"/>
        <w:rPr>
          <w:rFonts w:hint="eastAsia" w:ascii="宋体" w:hAnsi="宋体" w:eastAsia="宋体" w:cs="宋体"/>
          <w:b/>
          <w:bCs/>
          <w:szCs w:val="21"/>
          <w:lang w:val="en-US" w:eastAsia="zh-CN"/>
        </w:rPr>
      </w:pPr>
      <w:r>
        <w:rPr>
          <w:rFonts w:hint="eastAsia" w:ascii="宋体" w:hAnsi="宋体" w:eastAsia="宋体" w:cs="宋体"/>
          <w:b/>
          <w:bCs/>
          <w:szCs w:val="21"/>
          <w:lang w:val="en-US" w:eastAsia="zh-CN"/>
        </w:rPr>
        <w:t>3</w:t>
      </w:r>
      <w:r>
        <w:rPr>
          <w:rFonts w:hint="eastAsia" w:ascii="宋体" w:hAnsi="宋体" w:eastAsia="宋体" w:cs="宋体"/>
          <w:b/>
          <w:bCs/>
          <w:szCs w:val="21"/>
        </w:rPr>
        <w:t>.报价要求:</w:t>
      </w:r>
    </w:p>
    <w:bookmarkEnd w:id="37"/>
    <w:p w14:paraId="44DEE7A4">
      <w:pPr>
        <w:pStyle w:val="21"/>
        <w:spacing w:line="360" w:lineRule="auto"/>
        <w:ind w:firstLine="422"/>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报价为全包价，以人民币为结算单位，包含但不限于系统设计开发、安装费、调试费、接口费、技术服务费（含联络费、培训费、保修费）、质保期费用、各项税费及不可预见费等完成本采购内容所需的一切费用。</w:t>
      </w:r>
    </w:p>
    <w:p w14:paraId="50C3EB4D">
      <w:pPr>
        <w:pStyle w:val="21"/>
        <w:spacing w:line="360" w:lineRule="auto"/>
        <w:ind w:firstLine="422"/>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供应商须自行考虑在本项目实施期间的一切可能产生的费用，在项目的实施过程中，</w:t>
      </w:r>
      <w:r>
        <w:rPr>
          <w:rFonts w:hint="eastAsia" w:ascii="宋体" w:hAnsi="宋体" w:eastAsia="宋体" w:cs="宋体"/>
          <w:b w:val="0"/>
          <w:bCs w:val="0"/>
          <w:sz w:val="21"/>
          <w:szCs w:val="21"/>
          <w:lang w:eastAsia="zh-CN"/>
        </w:rPr>
        <w:t>医院</w:t>
      </w:r>
      <w:r>
        <w:rPr>
          <w:rFonts w:hint="eastAsia" w:ascii="宋体" w:hAnsi="宋体" w:eastAsia="宋体" w:cs="宋体"/>
          <w:b w:val="0"/>
          <w:bCs w:val="0"/>
          <w:sz w:val="21"/>
          <w:szCs w:val="21"/>
        </w:rPr>
        <w:t xml:space="preserve">除支付合同规定的费用外，一切合同规定外的费用将拒绝支付。 </w:t>
      </w:r>
    </w:p>
    <w:p w14:paraId="1F53D8CA">
      <w:pPr>
        <w:pStyle w:val="21"/>
        <w:spacing w:line="360" w:lineRule="auto"/>
        <w:ind w:firstLine="422"/>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供应商应根据</w:t>
      </w:r>
      <w:r>
        <w:rPr>
          <w:rFonts w:hint="eastAsia" w:ascii="宋体" w:hAnsi="宋体" w:eastAsia="宋体" w:cs="宋体"/>
          <w:b w:val="0"/>
          <w:bCs w:val="0"/>
          <w:sz w:val="21"/>
          <w:szCs w:val="21"/>
          <w:lang w:eastAsia="zh-CN"/>
        </w:rPr>
        <w:t>采购</w:t>
      </w:r>
      <w:r>
        <w:rPr>
          <w:rFonts w:hint="eastAsia" w:ascii="宋体" w:hAnsi="宋体" w:eastAsia="宋体" w:cs="宋体"/>
          <w:b w:val="0"/>
          <w:bCs w:val="0"/>
          <w:sz w:val="21"/>
          <w:szCs w:val="21"/>
        </w:rPr>
        <w:t xml:space="preserve">文件的要求自行报价。 </w:t>
      </w:r>
    </w:p>
    <w:p w14:paraId="5F7E7EB8">
      <w:pPr>
        <w:pStyle w:val="21"/>
        <w:spacing w:line="360" w:lineRule="auto"/>
        <w:ind w:firstLine="422"/>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供应商报价若超过项目预算的，其报价将视为无效。</w:t>
      </w:r>
    </w:p>
    <w:p w14:paraId="417E7045">
      <w:pPr>
        <w:pStyle w:val="21"/>
        <w:spacing w:line="360" w:lineRule="auto"/>
        <w:ind w:firstLine="422"/>
        <w:rPr>
          <w:rFonts w:hint="eastAsia" w:ascii="宋体" w:hAnsi="宋体" w:eastAsia="宋体" w:cs="宋体"/>
          <w:b/>
          <w:bCs/>
          <w:sz w:val="21"/>
          <w:szCs w:val="21"/>
          <w:lang w:eastAsia="zh-CN"/>
        </w:rPr>
      </w:pPr>
      <w:r>
        <w:rPr>
          <w:rFonts w:hint="eastAsia" w:ascii="宋体" w:hAnsi="宋体" w:eastAsia="宋体" w:cs="宋体"/>
          <w:b/>
          <w:bCs/>
          <w:sz w:val="21"/>
          <w:szCs w:val="21"/>
        </w:rPr>
        <w:t>二、</w:t>
      </w:r>
      <w:r>
        <w:rPr>
          <w:rFonts w:hint="eastAsia" w:ascii="宋体" w:hAnsi="宋体" w:eastAsia="宋体" w:cs="宋体"/>
          <w:b/>
          <w:bCs/>
          <w:sz w:val="21"/>
          <w:szCs w:val="21"/>
          <w:lang w:eastAsia="zh-CN"/>
        </w:rPr>
        <w:t>项目要求</w:t>
      </w:r>
    </w:p>
    <w:p w14:paraId="3043C3D3">
      <w:pPr>
        <w:pStyle w:val="21"/>
        <w:spacing w:line="360" w:lineRule="auto"/>
        <w:ind w:firstLine="422"/>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1.采购清单</w:t>
      </w:r>
    </w:p>
    <w:tbl>
      <w:tblPr>
        <w:tblStyle w:val="22"/>
        <w:tblW w:w="5041" w:type="pct"/>
        <w:tblInd w:w="-74" w:type="dxa"/>
        <w:tblLayout w:type="autofit"/>
        <w:tblCellMar>
          <w:top w:w="0" w:type="dxa"/>
          <w:left w:w="108" w:type="dxa"/>
          <w:bottom w:w="0" w:type="dxa"/>
          <w:right w:w="108" w:type="dxa"/>
        </w:tblCellMar>
      </w:tblPr>
      <w:tblGrid>
        <w:gridCol w:w="870"/>
        <w:gridCol w:w="1476"/>
        <w:gridCol w:w="2195"/>
        <w:gridCol w:w="3559"/>
        <w:gridCol w:w="901"/>
        <w:gridCol w:w="934"/>
      </w:tblGrid>
      <w:tr w14:paraId="6BBCB199">
        <w:tblPrEx>
          <w:tblCellMar>
            <w:top w:w="0" w:type="dxa"/>
            <w:left w:w="108" w:type="dxa"/>
            <w:bottom w:w="0" w:type="dxa"/>
            <w:right w:w="108" w:type="dxa"/>
          </w:tblCellMar>
        </w:tblPrEx>
        <w:trPr>
          <w:trHeight w:val="540" w:hRule="atLeast"/>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BBFDD">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C5BF3">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系统</w:t>
            </w:r>
          </w:p>
        </w:tc>
        <w:tc>
          <w:tcPr>
            <w:tcW w:w="1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04AE0">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功能模块</w:t>
            </w:r>
          </w:p>
        </w:tc>
        <w:tc>
          <w:tcPr>
            <w:tcW w:w="1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545CC">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主要功能</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37574">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DD4E2">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单位</w:t>
            </w:r>
          </w:p>
        </w:tc>
      </w:tr>
      <w:tr w14:paraId="0977CB4B">
        <w:tblPrEx>
          <w:tblCellMar>
            <w:top w:w="0" w:type="dxa"/>
            <w:left w:w="108" w:type="dxa"/>
            <w:bottom w:w="0" w:type="dxa"/>
            <w:right w:w="108" w:type="dxa"/>
          </w:tblCellMar>
        </w:tblPrEx>
        <w:trPr>
          <w:trHeight w:val="440" w:hRule="atLeast"/>
        </w:trPr>
        <w:tc>
          <w:tcPr>
            <w:tcW w:w="448" w:type="pct"/>
            <w:vMerge w:val="restart"/>
            <w:tcBorders>
              <w:top w:val="single" w:color="000000" w:sz="4" w:space="0"/>
              <w:left w:val="single" w:color="000000" w:sz="4" w:space="0"/>
              <w:right w:val="single" w:color="000000" w:sz="4" w:space="0"/>
            </w:tcBorders>
            <w:shd w:val="clear" w:color="auto" w:fill="auto"/>
            <w:noWrap/>
            <w:vAlign w:val="center"/>
          </w:tcPr>
          <w:p w14:paraId="6687587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69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EF52F">
            <w:pPr>
              <w:spacing w:line="360" w:lineRule="auto"/>
              <w:rPr>
                <w:rFonts w:hint="eastAsia" w:ascii="宋体" w:hAnsi="宋体" w:eastAsia="宋体" w:cs="宋体"/>
                <w:sz w:val="21"/>
                <w:szCs w:val="21"/>
              </w:rPr>
            </w:pPr>
            <w:r>
              <w:rPr>
                <w:rFonts w:hint="eastAsia" w:ascii="宋体" w:hAnsi="宋体" w:eastAsia="宋体" w:cs="宋体"/>
                <w:sz w:val="21"/>
                <w:szCs w:val="21"/>
              </w:rPr>
              <w:t>个人中心</w:t>
            </w:r>
          </w:p>
        </w:tc>
        <w:tc>
          <w:tcPr>
            <w:tcW w:w="1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0F353">
            <w:pPr>
              <w:spacing w:line="360" w:lineRule="auto"/>
              <w:rPr>
                <w:rFonts w:hint="eastAsia" w:ascii="宋体" w:hAnsi="宋体" w:eastAsia="宋体" w:cs="宋体"/>
                <w:sz w:val="21"/>
                <w:szCs w:val="21"/>
              </w:rPr>
            </w:pPr>
            <w:r>
              <w:rPr>
                <w:rFonts w:hint="eastAsia" w:ascii="宋体" w:hAnsi="宋体" w:eastAsia="宋体" w:cs="宋体"/>
                <w:sz w:val="21"/>
                <w:szCs w:val="21"/>
              </w:rPr>
              <w:t>就诊人管理</w:t>
            </w:r>
          </w:p>
        </w:tc>
        <w:tc>
          <w:tcPr>
            <w:tcW w:w="1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39C89">
            <w:pPr>
              <w:spacing w:line="360" w:lineRule="auto"/>
              <w:rPr>
                <w:rFonts w:hint="eastAsia" w:ascii="宋体" w:hAnsi="宋体" w:eastAsia="宋体" w:cs="宋体"/>
                <w:sz w:val="21"/>
                <w:szCs w:val="21"/>
              </w:rPr>
            </w:pPr>
            <w:r>
              <w:rPr>
                <w:rFonts w:hint="eastAsia" w:ascii="宋体" w:hAnsi="宋体" w:eastAsia="宋体" w:cs="宋体"/>
                <w:sz w:val="21"/>
                <w:szCs w:val="21"/>
              </w:rPr>
              <w:t>就诊人切换</w:t>
            </w:r>
          </w:p>
        </w:tc>
        <w:tc>
          <w:tcPr>
            <w:tcW w:w="464" w:type="pct"/>
            <w:vMerge w:val="restart"/>
            <w:tcBorders>
              <w:top w:val="single" w:color="000000" w:sz="4" w:space="0"/>
              <w:left w:val="single" w:color="000000" w:sz="4" w:space="0"/>
              <w:right w:val="single" w:color="000000" w:sz="4" w:space="0"/>
            </w:tcBorders>
            <w:shd w:val="clear" w:color="auto" w:fill="auto"/>
            <w:noWrap/>
            <w:vAlign w:val="center"/>
          </w:tcPr>
          <w:p w14:paraId="1CC8DE08">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480" w:type="pct"/>
            <w:vMerge w:val="restart"/>
            <w:tcBorders>
              <w:top w:val="single" w:color="000000" w:sz="4" w:space="0"/>
              <w:left w:val="single" w:color="000000" w:sz="4" w:space="0"/>
              <w:right w:val="single" w:color="000000" w:sz="4" w:space="0"/>
            </w:tcBorders>
            <w:shd w:val="clear" w:color="auto" w:fill="auto"/>
            <w:noWrap/>
            <w:vAlign w:val="center"/>
          </w:tcPr>
          <w:p w14:paraId="60FA9D7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套</w:t>
            </w:r>
          </w:p>
        </w:tc>
      </w:tr>
      <w:tr w14:paraId="2380A179">
        <w:tblPrEx>
          <w:tblCellMar>
            <w:top w:w="0" w:type="dxa"/>
            <w:left w:w="108" w:type="dxa"/>
            <w:bottom w:w="0" w:type="dxa"/>
            <w:right w:w="108" w:type="dxa"/>
          </w:tblCellMar>
        </w:tblPrEx>
        <w:trPr>
          <w:trHeight w:val="440" w:hRule="atLeast"/>
        </w:trPr>
        <w:tc>
          <w:tcPr>
            <w:tcW w:w="448" w:type="pct"/>
            <w:vMerge w:val="continue"/>
            <w:tcBorders>
              <w:left w:val="single" w:color="000000" w:sz="4" w:space="0"/>
              <w:right w:val="single" w:color="000000" w:sz="4" w:space="0"/>
            </w:tcBorders>
            <w:shd w:val="clear" w:color="auto" w:fill="auto"/>
            <w:noWrap/>
            <w:vAlign w:val="center"/>
          </w:tcPr>
          <w:p w14:paraId="53BEAB00">
            <w:pPr>
              <w:spacing w:line="360" w:lineRule="auto"/>
              <w:jc w:val="center"/>
              <w:rPr>
                <w:rFonts w:hint="eastAsia" w:ascii="宋体" w:hAnsi="宋体" w:eastAsia="宋体" w:cs="宋体"/>
                <w:sz w:val="21"/>
                <w:szCs w:val="21"/>
              </w:rPr>
            </w:pPr>
          </w:p>
        </w:tc>
        <w:tc>
          <w:tcPr>
            <w:tcW w:w="6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30607">
            <w:pPr>
              <w:spacing w:line="360" w:lineRule="auto"/>
              <w:rPr>
                <w:rFonts w:hint="eastAsia" w:ascii="宋体" w:hAnsi="宋体" w:eastAsia="宋体" w:cs="宋体"/>
                <w:sz w:val="21"/>
                <w:szCs w:val="21"/>
              </w:rPr>
            </w:pPr>
          </w:p>
        </w:tc>
        <w:tc>
          <w:tcPr>
            <w:tcW w:w="1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B0B03">
            <w:pPr>
              <w:spacing w:line="360" w:lineRule="auto"/>
              <w:rPr>
                <w:rFonts w:hint="eastAsia" w:ascii="宋体" w:hAnsi="宋体" w:eastAsia="宋体" w:cs="宋体"/>
                <w:sz w:val="21"/>
                <w:szCs w:val="21"/>
              </w:rPr>
            </w:pPr>
            <w:r>
              <w:rPr>
                <w:rFonts w:hint="eastAsia" w:ascii="宋体" w:hAnsi="宋体" w:eastAsia="宋体" w:cs="宋体"/>
                <w:sz w:val="21"/>
                <w:szCs w:val="21"/>
              </w:rPr>
              <w:t>候诊查询</w:t>
            </w:r>
          </w:p>
        </w:tc>
        <w:tc>
          <w:tcPr>
            <w:tcW w:w="1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27571">
            <w:pPr>
              <w:spacing w:line="360" w:lineRule="auto"/>
              <w:rPr>
                <w:rFonts w:hint="eastAsia" w:ascii="宋体" w:hAnsi="宋体" w:eastAsia="宋体" w:cs="宋体"/>
                <w:sz w:val="21"/>
                <w:szCs w:val="21"/>
              </w:rPr>
            </w:pPr>
            <w:r>
              <w:rPr>
                <w:rFonts w:hint="eastAsia" w:ascii="宋体" w:hAnsi="宋体" w:eastAsia="宋体" w:cs="宋体"/>
                <w:sz w:val="21"/>
                <w:szCs w:val="21"/>
              </w:rPr>
              <w:t>候诊队列</w:t>
            </w:r>
          </w:p>
        </w:tc>
        <w:tc>
          <w:tcPr>
            <w:tcW w:w="464" w:type="pct"/>
            <w:vMerge w:val="continue"/>
            <w:tcBorders>
              <w:left w:val="single" w:color="000000" w:sz="4" w:space="0"/>
              <w:right w:val="single" w:color="000000" w:sz="4" w:space="0"/>
            </w:tcBorders>
            <w:shd w:val="clear" w:color="auto" w:fill="auto"/>
            <w:noWrap/>
            <w:vAlign w:val="center"/>
          </w:tcPr>
          <w:p w14:paraId="41C03390">
            <w:pPr>
              <w:spacing w:line="360" w:lineRule="auto"/>
              <w:jc w:val="center"/>
              <w:rPr>
                <w:rFonts w:hint="eastAsia" w:ascii="宋体" w:hAnsi="宋体" w:eastAsia="宋体" w:cs="宋体"/>
                <w:sz w:val="21"/>
                <w:szCs w:val="21"/>
              </w:rPr>
            </w:pPr>
          </w:p>
        </w:tc>
        <w:tc>
          <w:tcPr>
            <w:tcW w:w="480" w:type="pct"/>
            <w:vMerge w:val="continue"/>
            <w:tcBorders>
              <w:left w:val="single" w:color="000000" w:sz="4" w:space="0"/>
              <w:right w:val="single" w:color="000000" w:sz="4" w:space="0"/>
            </w:tcBorders>
            <w:shd w:val="clear" w:color="auto" w:fill="auto"/>
            <w:noWrap/>
            <w:vAlign w:val="center"/>
          </w:tcPr>
          <w:p w14:paraId="0586E80B">
            <w:pPr>
              <w:spacing w:line="360" w:lineRule="auto"/>
              <w:jc w:val="center"/>
              <w:rPr>
                <w:rFonts w:hint="eastAsia" w:ascii="宋体" w:hAnsi="宋体" w:eastAsia="宋体" w:cs="宋体"/>
                <w:sz w:val="21"/>
                <w:szCs w:val="21"/>
              </w:rPr>
            </w:pPr>
          </w:p>
        </w:tc>
      </w:tr>
      <w:tr w14:paraId="5142BFC4">
        <w:tblPrEx>
          <w:tblCellMar>
            <w:top w:w="0" w:type="dxa"/>
            <w:left w:w="108" w:type="dxa"/>
            <w:bottom w:w="0" w:type="dxa"/>
            <w:right w:w="108" w:type="dxa"/>
          </w:tblCellMar>
        </w:tblPrEx>
        <w:trPr>
          <w:trHeight w:val="440" w:hRule="atLeast"/>
        </w:trPr>
        <w:tc>
          <w:tcPr>
            <w:tcW w:w="448" w:type="pct"/>
            <w:vMerge w:val="continue"/>
            <w:tcBorders>
              <w:left w:val="single" w:color="000000" w:sz="4" w:space="0"/>
              <w:right w:val="single" w:color="000000" w:sz="4" w:space="0"/>
            </w:tcBorders>
            <w:shd w:val="clear" w:color="auto" w:fill="auto"/>
            <w:noWrap/>
            <w:vAlign w:val="center"/>
          </w:tcPr>
          <w:p w14:paraId="18BF70A2">
            <w:pPr>
              <w:spacing w:line="360" w:lineRule="auto"/>
              <w:jc w:val="center"/>
              <w:rPr>
                <w:rFonts w:hint="eastAsia" w:ascii="宋体" w:hAnsi="宋体" w:eastAsia="宋体" w:cs="宋体"/>
                <w:sz w:val="21"/>
                <w:szCs w:val="21"/>
              </w:rPr>
            </w:pPr>
          </w:p>
        </w:tc>
        <w:tc>
          <w:tcPr>
            <w:tcW w:w="6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0A9E2">
            <w:pPr>
              <w:spacing w:line="360" w:lineRule="auto"/>
              <w:rPr>
                <w:rFonts w:hint="eastAsia" w:ascii="宋体" w:hAnsi="宋体" w:eastAsia="宋体" w:cs="宋体"/>
                <w:sz w:val="21"/>
                <w:szCs w:val="21"/>
              </w:rPr>
            </w:pPr>
          </w:p>
        </w:tc>
        <w:tc>
          <w:tcPr>
            <w:tcW w:w="11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1EAF7">
            <w:pPr>
              <w:spacing w:line="360" w:lineRule="auto"/>
              <w:rPr>
                <w:rFonts w:hint="eastAsia" w:ascii="宋体" w:hAnsi="宋体" w:eastAsia="宋体" w:cs="宋体"/>
                <w:sz w:val="21"/>
                <w:szCs w:val="21"/>
              </w:rPr>
            </w:pPr>
            <w:r>
              <w:rPr>
                <w:rFonts w:hint="eastAsia" w:ascii="宋体" w:hAnsi="宋体" w:eastAsia="宋体" w:cs="宋体"/>
                <w:sz w:val="21"/>
                <w:szCs w:val="21"/>
              </w:rPr>
              <w:t>满意度调查</w:t>
            </w:r>
          </w:p>
        </w:tc>
        <w:tc>
          <w:tcPr>
            <w:tcW w:w="1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FD17D">
            <w:pPr>
              <w:spacing w:line="360" w:lineRule="auto"/>
              <w:rPr>
                <w:rFonts w:hint="eastAsia" w:ascii="宋体" w:hAnsi="宋体" w:eastAsia="宋体" w:cs="宋体"/>
                <w:sz w:val="21"/>
                <w:szCs w:val="21"/>
              </w:rPr>
            </w:pPr>
            <w:r>
              <w:rPr>
                <w:rFonts w:hint="eastAsia" w:ascii="宋体" w:hAnsi="宋体" w:eastAsia="宋体" w:cs="宋体"/>
                <w:sz w:val="21"/>
                <w:szCs w:val="21"/>
              </w:rPr>
              <w:t>星级评价</w:t>
            </w:r>
          </w:p>
        </w:tc>
        <w:tc>
          <w:tcPr>
            <w:tcW w:w="464" w:type="pct"/>
            <w:vMerge w:val="continue"/>
            <w:tcBorders>
              <w:left w:val="single" w:color="000000" w:sz="4" w:space="0"/>
              <w:right w:val="single" w:color="000000" w:sz="4" w:space="0"/>
            </w:tcBorders>
            <w:shd w:val="clear" w:color="auto" w:fill="auto"/>
            <w:noWrap/>
            <w:vAlign w:val="center"/>
          </w:tcPr>
          <w:p w14:paraId="2B446507">
            <w:pPr>
              <w:spacing w:line="360" w:lineRule="auto"/>
              <w:jc w:val="center"/>
              <w:rPr>
                <w:rFonts w:hint="eastAsia" w:ascii="宋体" w:hAnsi="宋体" w:eastAsia="宋体" w:cs="宋体"/>
                <w:sz w:val="21"/>
                <w:szCs w:val="21"/>
              </w:rPr>
            </w:pPr>
          </w:p>
        </w:tc>
        <w:tc>
          <w:tcPr>
            <w:tcW w:w="480" w:type="pct"/>
            <w:vMerge w:val="continue"/>
            <w:tcBorders>
              <w:left w:val="single" w:color="000000" w:sz="4" w:space="0"/>
              <w:right w:val="single" w:color="000000" w:sz="4" w:space="0"/>
            </w:tcBorders>
            <w:shd w:val="clear" w:color="auto" w:fill="auto"/>
            <w:noWrap/>
            <w:vAlign w:val="center"/>
          </w:tcPr>
          <w:p w14:paraId="79E4955B">
            <w:pPr>
              <w:spacing w:line="360" w:lineRule="auto"/>
              <w:jc w:val="center"/>
              <w:rPr>
                <w:rFonts w:hint="eastAsia" w:ascii="宋体" w:hAnsi="宋体" w:eastAsia="宋体" w:cs="宋体"/>
                <w:sz w:val="21"/>
                <w:szCs w:val="21"/>
              </w:rPr>
            </w:pPr>
          </w:p>
        </w:tc>
      </w:tr>
      <w:tr w14:paraId="5EE32CAB">
        <w:tblPrEx>
          <w:tblCellMar>
            <w:top w:w="0" w:type="dxa"/>
            <w:left w:w="108" w:type="dxa"/>
            <w:bottom w:w="0" w:type="dxa"/>
            <w:right w:w="108" w:type="dxa"/>
          </w:tblCellMar>
        </w:tblPrEx>
        <w:trPr>
          <w:trHeight w:val="440" w:hRule="atLeast"/>
        </w:trPr>
        <w:tc>
          <w:tcPr>
            <w:tcW w:w="448" w:type="pct"/>
            <w:vMerge w:val="continue"/>
            <w:tcBorders>
              <w:left w:val="single" w:color="000000" w:sz="4" w:space="0"/>
              <w:right w:val="single" w:color="000000" w:sz="4" w:space="0"/>
            </w:tcBorders>
            <w:shd w:val="clear" w:color="auto" w:fill="auto"/>
            <w:noWrap/>
            <w:vAlign w:val="center"/>
          </w:tcPr>
          <w:p w14:paraId="08C397DA">
            <w:pPr>
              <w:spacing w:line="360" w:lineRule="auto"/>
              <w:jc w:val="center"/>
              <w:rPr>
                <w:rFonts w:hint="eastAsia" w:ascii="宋体" w:hAnsi="宋体" w:eastAsia="宋体" w:cs="宋体"/>
                <w:sz w:val="21"/>
                <w:szCs w:val="21"/>
              </w:rPr>
            </w:pPr>
          </w:p>
        </w:tc>
        <w:tc>
          <w:tcPr>
            <w:tcW w:w="6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52AE9">
            <w:pPr>
              <w:spacing w:line="360" w:lineRule="auto"/>
              <w:rPr>
                <w:rFonts w:hint="eastAsia" w:ascii="宋体" w:hAnsi="宋体" w:eastAsia="宋体" w:cs="宋体"/>
                <w:sz w:val="21"/>
                <w:szCs w:val="21"/>
              </w:rPr>
            </w:pPr>
          </w:p>
        </w:tc>
        <w:tc>
          <w:tcPr>
            <w:tcW w:w="11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C06A3">
            <w:pPr>
              <w:spacing w:line="360" w:lineRule="auto"/>
              <w:rPr>
                <w:rFonts w:hint="eastAsia" w:ascii="宋体" w:hAnsi="宋体" w:eastAsia="宋体" w:cs="宋体"/>
                <w:sz w:val="21"/>
                <w:szCs w:val="21"/>
              </w:rPr>
            </w:pPr>
          </w:p>
        </w:tc>
        <w:tc>
          <w:tcPr>
            <w:tcW w:w="1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75476">
            <w:pPr>
              <w:spacing w:line="360" w:lineRule="auto"/>
              <w:rPr>
                <w:rFonts w:hint="eastAsia" w:ascii="宋体" w:hAnsi="宋体" w:eastAsia="宋体" w:cs="宋体"/>
                <w:sz w:val="21"/>
                <w:szCs w:val="21"/>
              </w:rPr>
            </w:pPr>
            <w:r>
              <w:rPr>
                <w:rFonts w:hint="eastAsia" w:ascii="宋体" w:hAnsi="宋体" w:eastAsia="宋体" w:cs="宋体"/>
                <w:sz w:val="21"/>
                <w:szCs w:val="21"/>
              </w:rPr>
              <w:t>文字评价</w:t>
            </w:r>
          </w:p>
        </w:tc>
        <w:tc>
          <w:tcPr>
            <w:tcW w:w="464" w:type="pct"/>
            <w:vMerge w:val="continue"/>
            <w:tcBorders>
              <w:left w:val="single" w:color="000000" w:sz="4" w:space="0"/>
              <w:right w:val="single" w:color="000000" w:sz="4" w:space="0"/>
            </w:tcBorders>
            <w:shd w:val="clear" w:color="auto" w:fill="auto"/>
            <w:noWrap/>
            <w:vAlign w:val="center"/>
          </w:tcPr>
          <w:p w14:paraId="17800404">
            <w:pPr>
              <w:spacing w:line="360" w:lineRule="auto"/>
              <w:jc w:val="center"/>
              <w:rPr>
                <w:rFonts w:hint="eastAsia" w:ascii="宋体" w:hAnsi="宋体" w:eastAsia="宋体" w:cs="宋体"/>
                <w:sz w:val="21"/>
                <w:szCs w:val="21"/>
              </w:rPr>
            </w:pPr>
          </w:p>
        </w:tc>
        <w:tc>
          <w:tcPr>
            <w:tcW w:w="480" w:type="pct"/>
            <w:vMerge w:val="continue"/>
            <w:tcBorders>
              <w:left w:val="single" w:color="000000" w:sz="4" w:space="0"/>
              <w:right w:val="single" w:color="000000" w:sz="4" w:space="0"/>
            </w:tcBorders>
            <w:shd w:val="clear" w:color="auto" w:fill="auto"/>
            <w:noWrap/>
            <w:vAlign w:val="center"/>
          </w:tcPr>
          <w:p w14:paraId="2526DC6E">
            <w:pPr>
              <w:spacing w:line="360" w:lineRule="auto"/>
              <w:jc w:val="center"/>
              <w:rPr>
                <w:rFonts w:hint="eastAsia" w:ascii="宋体" w:hAnsi="宋体" w:eastAsia="宋体" w:cs="宋体"/>
                <w:sz w:val="21"/>
                <w:szCs w:val="21"/>
              </w:rPr>
            </w:pPr>
          </w:p>
        </w:tc>
      </w:tr>
      <w:tr w14:paraId="3E64C3CC">
        <w:tblPrEx>
          <w:tblCellMar>
            <w:top w:w="0" w:type="dxa"/>
            <w:left w:w="108" w:type="dxa"/>
            <w:bottom w:w="0" w:type="dxa"/>
            <w:right w:w="108" w:type="dxa"/>
          </w:tblCellMar>
        </w:tblPrEx>
        <w:trPr>
          <w:trHeight w:val="440" w:hRule="atLeast"/>
        </w:trPr>
        <w:tc>
          <w:tcPr>
            <w:tcW w:w="448" w:type="pct"/>
            <w:vMerge w:val="continue"/>
            <w:tcBorders>
              <w:left w:val="single" w:color="000000" w:sz="4" w:space="0"/>
              <w:bottom w:val="single" w:color="000000" w:sz="4" w:space="0"/>
              <w:right w:val="single" w:color="000000" w:sz="4" w:space="0"/>
            </w:tcBorders>
            <w:shd w:val="clear" w:color="auto" w:fill="auto"/>
            <w:noWrap/>
            <w:vAlign w:val="center"/>
          </w:tcPr>
          <w:p w14:paraId="4C358B9D">
            <w:pPr>
              <w:spacing w:line="360" w:lineRule="auto"/>
              <w:jc w:val="center"/>
              <w:rPr>
                <w:rFonts w:hint="eastAsia" w:ascii="宋体" w:hAnsi="宋体" w:eastAsia="宋体" w:cs="宋体"/>
                <w:sz w:val="21"/>
                <w:szCs w:val="21"/>
              </w:rPr>
            </w:pPr>
          </w:p>
        </w:tc>
        <w:tc>
          <w:tcPr>
            <w:tcW w:w="6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9EAAA">
            <w:pPr>
              <w:spacing w:line="360" w:lineRule="auto"/>
              <w:rPr>
                <w:rFonts w:hint="eastAsia" w:ascii="宋体" w:hAnsi="宋体" w:eastAsia="宋体" w:cs="宋体"/>
                <w:sz w:val="21"/>
                <w:szCs w:val="21"/>
              </w:rPr>
            </w:pPr>
          </w:p>
        </w:tc>
        <w:tc>
          <w:tcPr>
            <w:tcW w:w="11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C536C">
            <w:pPr>
              <w:spacing w:line="360" w:lineRule="auto"/>
              <w:rPr>
                <w:rFonts w:hint="eastAsia" w:ascii="宋体" w:hAnsi="宋体" w:eastAsia="宋体" w:cs="宋体"/>
                <w:sz w:val="21"/>
                <w:szCs w:val="21"/>
              </w:rPr>
            </w:pPr>
          </w:p>
        </w:tc>
        <w:tc>
          <w:tcPr>
            <w:tcW w:w="1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94402">
            <w:pPr>
              <w:spacing w:line="360" w:lineRule="auto"/>
              <w:rPr>
                <w:rFonts w:hint="eastAsia" w:ascii="宋体" w:hAnsi="宋体" w:eastAsia="宋体" w:cs="宋体"/>
                <w:sz w:val="21"/>
                <w:szCs w:val="21"/>
              </w:rPr>
            </w:pPr>
            <w:r>
              <w:rPr>
                <w:rFonts w:hint="eastAsia" w:ascii="宋体" w:hAnsi="宋体" w:eastAsia="宋体" w:cs="宋体"/>
                <w:sz w:val="21"/>
                <w:szCs w:val="21"/>
              </w:rPr>
              <w:t>统计分析</w:t>
            </w:r>
          </w:p>
        </w:tc>
        <w:tc>
          <w:tcPr>
            <w:tcW w:w="464" w:type="pct"/>
            <w:vMerge w:val="continue"/>
            <w:tcBorders>
              <w:left w:val="single" w:color="000000" w:sz="4" w:space="0"/>
              <w:right w:val="single" w:color="000000" w:sz="4" w:space="0"/>
            </w:tcBorders>
            <w:shd w:val="clear" w:color="auto" w:fill="auto"/>
            <w:noWrap/>
            <w:vAlign w:val="center"/>
          </w:tcPr>
          <w:p w14:paraId="1FC2B840">
            <w:pPr>
              <w:spacing w:line="360" w:lineRule="auto"/>
              <w:jc w:val="center"/>
              <w:rPr>
                <w:rFonts w:hint="eastAsia" w:ascii="宋体" w:hAnsi="宋体" w:eastAsia="宋体" w:cs="宋体"/>
                <w:sz w:val="21"/>
                <w:szCs w:val="21"/>
              </w:rPr>
            </w:pPr>
          </w:p>
        </w:tc>
        <w:tc>
          <w:tcPr>
            <w:tcW w:w="480" w:type="pct"/>
            <w:vMerge w:val="continue"/>
            <w:tcBorders>
              <w:left w:val="single" w:color="000000" w:sz="4" w:space="0"/>
              <w:right w:val="single" w:color="000000" w:sz="4" w:space="0"/>
            </w:tcBorders>
            <w:shd w:val="clear" w:color="auto" w:fill="auto"/>
            <w:noWrap/>
            <w:vAlign w:val="center"/>
          </w:tcPr>
          <w:p w14:paraId="0C233995">
            <w:pPr>
              <w:spacing w:line="360" w:lineRule="auto"/>
              <w:jc w:val="center"/>
              <w:rPr>
                <w:rFonts w:hint="eastAsia" w:ascii="宋体" w:hAnsi="宋体" w:eastAsia="宋体" w:cs="宋体"/>
                <w:sz w:val="21"/>
                <w:szCs w:val="21"/>
              </w:rPr>
            </w:pPr>
          </w:p>
        </w:tc>
      </w:tr>
      <w:tr w14:paraId="54CE137B">
        <w:tblPrEx>
          <w:tblCellMar>
            <w:top w:w="0" w:type="dxa"/>
            <w:left w:w="108" w:type="dxa"/>
            <w:bottom w:w="0" w:type="dxa"/>
            <w:right w:w="108" w:type="dxa"/>
          </w:tblCellMar>
        </w:tblPrEx>
        <w:trPr>
          <w:trHeight w:val="440" w:hRule="atLeast"/>
        </w:trPr>
        <w:tc>
          <w:tcPr>
            <w:tcW w:w="448" w:type="pct"/>
            <w:vMerge w:val="restart"/>
            <w:tcBorders>
              <w:top w:val="single" w:color="000000" w:sz="4" w:space="0"/>
              <w:left w:val="single" w:color="000000" w:sz="4" w:space="0"/>
              <w:right w:val="single" w:color="000000" w:sz="4" w:space="0"/>
            </w:tcBorders>
            <w:shd w:val="clear" w:color="auto" w:fill="auto"/>
            <w:noWrap/>
            <w:vAlign w:val="center"/>
          </w:tcPr>
          <w:p w14:paraId="6219E18D">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c>
          <w:tcPr>
            <w:tcW w:w="69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7C714">
            <w:pPr>
              <w:spacing w:line="360" w:lineRule="auto"/>
              <w:rPr>
                <w:rFonts w:hint="eastAsia" w:ascii="宋体" w:hAnsi="宋体" w:eastAsia="宋体" w:cs="宋体"/>
                <w:sz w:val="21"/>
                <w:szCs w:val="21"/>
              </w:rPr>
            </w:pPr>
            <w:r>
              <w:rPr>
                <w:rFonts w:hint="eastAsia" w:ascii="宋体" w:hAnsi="宋体" w:eastAsia="宋体" w:cs="宋体"/>
                <w:sz w:val="21"/>
                <w:szCs w:val="21"/>
              </w:rPr>
              <w:t>诊疗服务</w:t>
            </w:r>
          </w:p>
        </w:tc>
        <w:tc>
          <w:tcPr>
            <w:tcW w:w="11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D1618">
            <w:pPr>
              <w:spacing w:line="360" w:lineRule="auto"/>
              <w:rPr>
                <w:rFonts w:hint="eastAsia" w:ascii="宋体" w:hAnsi="宋体" w:eastAsia="宋体" w:cs="宋体"/>
                <w:sz w:val="21"/>
                <w:szCs w:val="21"/>
              </w:rPr>
            </w:pPr>
            <w:r>
              <w:rPr>
                <w:rFonts w:hint="eastAsia" w:ascii="宋体" w:hAnsi="宋体" w:eastAsia="宋体" w:cs="宋体"/>
                <w:sz w:val="21"/>
                <w:szCs w:val="21"/>
              </w:rPr>
              <w:t>在线挂号</w:t>
            </w:r>
          </w:p>
        </w:tc>
        <w:tc>
          <w:tcPr>
            <w:tcW w:w="1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569A9">
            <w:pPr>
              <w:spacing w:line="360" w:lineRule="auto"/>
              <w:rPr>
                <w:rFonts w:hint="eastAsia" w:ascii="宋体" w:hAnsi="宋体" w:eastAsia="宋体" w:cs="宋体"/>
                <w:sz w:val="21"/>
                <w:szCs w:val="21"/>
              </w:rPr>
            </w:pPr>
            <w:r>
              <w:rPr>
                <w:rFonts w:hint="eastAsia" w:ascii="宋体" w:hAnsi="宋体" w:eastAsia="宋体" w:cs="宋体"/>
                <w:sz w:val="21"/>
                <w:szCs w:val="21"/>
              </w:rPr>
              <w:t>挂号科室</w:t>
            </w:r>
          </w:p>
        </w:tc>
        <w:tc>
          <w:tcPr>
            <w:tcW w:w="464" w:type="pct"/>
            <w:vMerge w:val="continue"/>
            <w:tcBorders>
              <w:left w:val="single" w:color="000000" w:sz="4" w:space="0"/>
              <w:right w:val="single" w:color="000000" w:sz="4" w:space="0"/>
            </w:tcBorders>
            <w:shd w:val="clear" w:color="auto" w:fill="auto"/>
            <w:noWrap/>
            <w:vAlign w:val="center"/>
          </w:tcPr>
          <w:p w14:paraId="4DD37B85">
            <w:pPr>
              <w:spacing w:line="360" w:lineRule="auto"/>
              <w:jc w:val="center"/>
              <w:rPr>
                <w:rFonts w:hint="eastAsia" w:ascii="宋体" w:hAnsi="宋体" w:eastAsia="宋体" w:cs="宋体"/>
                <w:sz w:val="21"/>
                <w:szCs w:val="21"/>
              </w:rPr>
            </w:pPr>
          </w:p>
        </w:tc>
        <w:tc>
          <w:tcPr>
            <w:tcW w:w="480" w:type="pct"/>
            <w:vMerge w:val="continue"/>
            <w:tcBorders>
              <w:left w:val="single" w:color="000000" w:sz="4" w:space="0"/>
              <w:right w:val="single" w:color="000000" w:sz="4" w:space="0"/>
            </w:tcBorders>
            <w:shd w:val="clear" w:color="auto" w:fill="auto"/>
            <w:noWrap/>
            <w:vAlign w:val="center"/>
          </w:tcPr>
          <w:p w14:paraId="4536725C">
            <w:pPr>
              <w:spacing w:line="360" w:lineRule="auto"/>
              <w:jc w:val="center"/>
              <w:rPr>
                <w:rFonts w:hint="eastAsia" w:ascii="宋体" w:hAnsi="宋体" w:eastAsia="宋体" w:cs="宋体"/>
                <w:sz w:val="21"/>
                <w:szCs w:val="21"/>
              </w:rPr>
            </w:pPr>
          </w:p>
        </w:tc>
      </w:tr>
      <w:tr w14:paraId="28EC0901">
        <w:tblPrEx>
          <w:tblCellMar>
            <w:top w:w="0" w:type="dxa"/>
            <w:left w:w="108" w:type="dxa"/>
            <w:bottom w:w="0" w:type="dxa"/>
            <w:right w:w="108" w:type="dxa"/>
          </w:tblCellMar>
        </w:tblPrEx>
        <w:trPr>
          <w:trHeight w:val="440" w:hRule="atLeast"/>
        </w:trPr>
        <w:tc>
          <w:tcPr>
            <w:tcW w:w="448" w:type="pct"/>
            <w:vMerge w:val="continue"/>
            <w:tcBorders>
              <w:left w:val="single" w:color="000000" w:sz="4" w:space="0"/>
              <w:right w:val="single" w:color="000000" w:sz="4" w:space="0"/>
            </w:tcBorders>
            <w:shd w:val="clear" w:color="auto" w:fill="auto"/>
            <w:noWrap/>
            <w:vAlign w:val="center"/>
          </w:tcPr>
          <w:p w14:paraId="00CE2A48">
            <w:pPr>
              <w:spacing w:line="360" w:lineRule="auto"/>
              <w:jc w:val="center"/>
              <w:rPr>
                <w:rFonts w:hint="eastAsia" w:ascii="宋体" w:hAnsi="宋体" w:eastAsia="宋体" w:cs="宋体"/>
                <w:sz w:val="21"/>
                <w:szCs w:val="21"/>
              </w:rPr>
            </w:pPr>
          </w:p>
        </w:tc>
        <w:tc>
          <w:tcPr>
            <w:tcW w:w="6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8C269">
            <w:pPr>
              <w:spacing w:line="360" w:lineRule="auto"/>
              <w:rPr>
                <w:rFonts w:hint="eastAsia" w:ascii="宋体" w:hAnsi="宋体" w:eastAsia="宋体" w:cs="宋体"/>
                <w:sz w:val="21"/>
                <w:szCs w:val="21"/>
              </w:rPr>
            </w:pPr>
          </w:p>
        </w:tc>
        <w:tc>
          <w:tcPr>
            <w:tcW w:w="11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6D6BE">
            <w:pPr>
              <w:spacing w:line="360" w:lineRule="auto"/>
              <w:rPr>
                <w:rFonts w:hint="eastAsia" w:ascii="宋体" w:hAnsi="宋体" w:eastAsia="宋体" w:cs="宋体"/>
                <w:sz w:val="21"/>
                <w:szCs w:val="21"/>
              </w:rPr>
            </w:pPr>
          </w:p>
        </w:tc>
        <w:tc>
          <w:tcPr>
            <w:tcW w:w="1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8F685">
            <w:pPr>
              <w:spacing w:line="360" w:lineRule="auto"/>
              <w:rPr>
                <w:rFonts w:hint="eastAsia" w:ascii="宋体" w:hAnsi="宋体" w:eastAsia="宋体" w:cs="宋体"/>
                <w:sz w:val="21"/>
                <w:szCs w:val="21"/>
              </w:rPr>
            </w:pPr>
            <w:r>
              <w:rPr>
                <w:rFonts w:hint="eastAsia" w:ascii="宋体" w:hAnsi="宋体" w:eastAsia="宋体" w:cs="宋体"/>
                <w:sz w:val="21"/>
                <w:szCs w:val="21"/>
              </w:rPr>
              <w:t>班别显示</w:t>
            </w:r>
          </w:p>
        </w:tc>
        <w:tc>
          <w:tcPr>
            <w:tcW w:w="464" w:type="pct"/>
            <w:vMerge w:val="continue"/>
            <w:tcBorders>
              <w:left w:val="single" w:color="000000" w:sz="4" w:space="0"/>
              <w:right w:val="single" w:color="000000" w:sz="4" w:space="0"/>
            </w:tcBorders>
            <w:shd w:val="clear" w:color="auto" w:fill="auto"/>
            <w:noWrap/>
            <w:vAlign w:val="center"/>
          </w:tcPr>
          <w:p w14:paraId="3346494C">
            <w:pPr>
              <w:spacing w:line="360" w:lineRule="auto"/>
              <w:jc w:val="center"/>
              <w:rPr>
                <w:rFonts w:hint="eastAsia" w:ascii="宋体" w:hAnsi="宋体" w:eastAsia="宋体" w:cs="宋体"/>
                <w:sz w:val="21"/>
                <w:szCs w:val="21"/>
              </w:rPr>
            </w:pPr>
          </w:p>
        </w:tc>
        <w:tc>
          <w:tcPr>
            <w:tcW w:w="480" w:type="pct"/>
            <w:vMerge w:val="continue"/>
            <w:tcBorders>
              <w:left w:val="single" w:color="000000" w:sz="4" w:space="0"/>
              <w:right w:val="single" w:color="000000" w:sz="4" w:space="0"/>
            </w:tcBorders>
            <w:shd w:val="clear" w:color="auto" w:fill="auto"/>
            <w:noWrap/>
            <w:vAlign w:val="center"/>
          </w:tcPr>
          <w:p w14:paraId="2A76C18D">
            <w:pPr>
              <w:spacing w:line="360" w:lineRule="auto"/>
              <w:jc w:val="center"/>
              <w:rPr>
                <w:rFonts w:hint="eastAsia" w:ascii="宋体" w:hAnsi="宋体" w:eastAsia="宋体" w:cs="宋体"/>
                <w:sz w:val="21"/>
                <w:szCs w:val="21"/>
              </w:rPr>
            </w:pPr>
          </w:p>
        </w:tc>
      </w:tr>
      <w:tr w14:paraId="2DF07F6D">
        <w:tblPrEx>
          <w:tblCellMar>
            <w:top w:w="0" w:type="dxa"/>
            <w:left w:w="108" w:type="dxa"/>
            <w:bottom w:w="0" w:type="dxa"/>
            <w:right w:w="108" w:type="dxa"/>
          </w:tblCellMar>
        </w:tblPrEx>
        <w:trPr>
          <w:trHeight w:val="440" w:hRule="atLeast"/>
        </w:trPr>
        <w:tc>
          <w:tcPr>
            <w:tcW w:w="448" w:type="pct"/>
            <w:vMerge w:val="continue"/>
            <w:tcBorders>
              <w:left w:val="single" w:color="000000" w:sz="4" w:space="0"/>
              <w:right w:val="single" w:color="000000" w:sz="4" w:space="0"/>
            </w:tcBorders>
            <w:shd w:val="clear" w:color="auto" w:fill="auto"/>
            <w:noWrap/>
            <w:vAlign w:val="center"/>
          </w:tcPr>
          <w:p w14:paraId="0222297C">
            <w:pPr>
              <w:spacing w:line="360" w:lineRule="auto"/>
              <w:jc w:val="center"/>
              <w:rPr>
                <w:rFonts w:hint="eastAsia" w:ascii="宋体" w:hAnsi="宋体" w:eastAsia="宋体" w:cs="宋体"/>
                <w:sz w:val="21"/>
                <w:szCs w:val="21"/>
              </w:rPr>
            </w:pPr>
          </w:p>
        </w:tc>
        <w:tc>
          <w:tcPr>
            <w:tcW w:w="6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E1D69">
            <w:pPr>
              <w:spacing w:line="360" w:lineRule="auto"/>
              <w:rPr>
                <w:rFonts w:hint="eastAsia" w:ascii="宋体" w:hAnsi="宋体" w:eastAsia="宋体" w:cs="宋体"/>
                <w:sz w:val="21"/>
                <w:szCs w:val="21"/>
              </w:rPr>
            </w:pPr>
          </w:p>
        </w:tc>
        <w:tc>
          <w:tcPr>
            <w:tcW w:w="11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B3B29">
            <w:pPr>
              <w:spacing w:line="360" w:lineRule="auto"/>
              <w:rPr>
                <w:rFonts w:hint="eastAsia" w:ascii="宋体" w:hAnsi="宋体" w:eastAsia="宋体" w:cs="宋体"/>
                <w:sz w:val="21"/>
                <w:szCs w:val="21"/>
              </w:rPr>
            </w:pPr>
          </w:p>
        </w:tc>
        <w:tc>
          <w:tcPr>
            <w:tcW w:w="1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96198">
            <w:pPr>
              <w:spacing w:line="360" w:lineRule="auto"/>
              <w:rPr>
                <w:rFonts w:hint="eastAsia" w:ascii="宋体" w:hAnsi="宋体" w:eastAsia="宋体" w:cs="宋体"/>
                <w:sz w:val="21"/>
                <w:szCs w:val="21"/>
              </w:rPr>
            </w:pPr>
            <w:r>
              <w:rPr>
                <w:rFonts w:hint="eastAsia" w:ascii="宋体" w:hAnsi="宋体" w:eastAsia="宋体" w:cs="宋体"/>
                <w:sz w:val="21"/>
                <w:szCs w:val="21"/>
              </w:rPr>
              <w:t>挂号费显示</w:t>
            </w:r>
          </w:p>
        </w:tc>
        <w:tc>
          <w:tcPr>
            <w:tcW w:w="464" w:type="pct"/>
            <w:vMerge w:val="continue"/>
            <w:tcBorders>
              <w:left w:val="single" w:color="000000" w:sz="4" w:space="0"/>
              <w:right w:val="single" w:color="000000" w:sz="4" w:space="0"/>
            </w:tcBorders>
            <w:shd w:val="clear" w:color="auto" w:fill="auto"/>
            <w:noWrap/>
            <w:vAlign w:val="center"/>
          </w:tcPr>
          <w:p w14:paraId="37A1EBEC">
            <w:pPr>
              <w:spacing w:line="360" w:lineRule="auto"/>
              <w:jc w:val="center"/>
              <w:rPr>
                <w:rFonts w:hint="eastAsia" w:ascii="宋体" w:hAnsi="宋体" w:eastAsia="宋体" w:cs="宋体"/>
                <w:sz w:val="21"/>
                <w:szCs w:val="21"/>
              </w:rPr>
            </w:pPr>
          </w:p>
        </w:tc>
        <w:tc>
          <w:tcPr>
            <w:tcW w:w="480" w:type="pct"/>
            <w:vMerge w:val="continue"/>
            <w:tcBorders>
              <w:left w:val="single" w:color="000000" w:sz="4" w:space="0"/>
              <w:right w:val="single" w:color="000000" w:sz="4" w:space="0"/>
            </w:tcBorders>
            <w:shd w:val="clear" w:color="auto" w:fill="auto"/>
            <w:noWrap/>
            <w:vAlign w:val="center"/>
          </w:tcPr>
          <w:p w14:paraId="59E47F32">
            <w:pPr>
              <w:spacing w:line="360" w:lineRule="auto"/>
              <w:jc w:val="center"/>
              <w:rPr>
                <w:rFonts w:hint="eastAsia" w:ascii="宋体" w:hAnsi="宋体" w:eastAsia="宋体" w:cs="宋体"/>
                <w:sz w:val="21"/>
                <w:szCs w:val="21"/>
              </w:rPr>
            </w:pPr>
          </w:p>
        </w:tc>
      </w:tr>
      <w:tr w14:paraId="4ABC6DF3">
        <w:tblPrEx>
          <w:tblCellMar>
            <w:top w:w="0" w:type="dxa"/>
            <w:left w:w="108" w:type="dxa"/>
            <w:bottom w:w="0" w:type="dxa"/>
            <w:right w:w="108" w:type="dxa"/>
          </w:tblCellMar>
        </w:tblPrEx>
        <w:trPr>
          <w:trHeight w:val="440" w:hRule="atLeast"/>
        </w:trPr>
        <w:tc>
          <w:tcPr>
            <w:tcW w:w="448" w:type="pct"/>
            <w:vMerge w:val="continue"/>
            <w:tcBorders>
              <w:left w:val="single" w:color="000000" w:sz="4" w:space="0"/>
              <w:right w:val="single" w:color="000000" w:sz="4" w:space="0"/>
            </w:tcBorders>
            <w:shd w:val="clear" w:color="auto" w:fill="auto"/>
            <w:noWrap/>
            <w:vAlign w:val="center"/>
          </w:tcPr>
          <w:p w14:paraId="7E553F67">
            <w:pPr>
              <w:spacing w:line="360" w:lineRule="auto"/>
              <w:jc w:val="center"/>
              <w:rPr>
                <w:rFonts w:hint="eastAsia" w:ascii="宋体" w:hAnsi="宋体" w:eastAsia="宋体" w:cs="宋体"/>
                <w:sz w:val="21"/>
                <w:szCs w:val="21"/>
              </w:rPr>
            </w:pPr>
          </w:p>
        </w:tc>
        <w:tc>
          <w:tcPr>
            <w:tcW w:w="6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E4536">
            <w:pPr>
              <w:spacing w:line="360" w:lineRule="auto"/>
              <w:rPr>
                <w:rFonts w:hint="eastAsia" w:ascii="宋体" w:hAnsi="宋体" w:eastAsia="宋体" w:cs="宋体"/>
                <w:sz w:val="21"/>
                <w:szCs w:val="21"/>
              </w:rPr>
            </w:pPr>
          </w:p>
        </w:tc>
        <w:tc>
          <w:tcPr>
            <w:tcW w:w="11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1E695">
            <w:pPr>
              <w:spacing w:line="360" w:lineRule="auto"/>
              <w:rPr>
                <w:rFonts w:hint="eastAsia" w:ascii="宋体" w:hAnsi="宋体" w:eastAsia="宋体" w:cs="宋体"/>
                <w:sz w:val="21"/>
                <w:szCs w:val="21"/>
              </w:rPr>
            </w:pPr>
            <w:r>
              <w:rPr>
                <w:rFonts w:hint="eastAsia" w:ascii="宋体" w:hAnsi="宋体" w:eastAsia="宋体" w:cs="宋体"/>
                <w:sz w:val="21"/>
                <w:szCs w:val="21"/>
              </w:rPr>
              <w:t>快捷方式</w:t>
            </w:r>
          </w:p>
        </w:tc>
        <w:tc>
          <w:tcPr>
            <w:tcW w:w="1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7C448">
            <w:pPr>
              <w:spacing w:line="360" w:lineRule="auto"/>
              <w:rPr>
                <w:rFonts w:hint="eastAsia" w:ascii="宋体" w:hAnsi="宋体" w:eastAsia="宋体" w:cs="宋体"/>
                <w:sz w:val="21"/>
                <w:szCs w:val="21"/>
              </w:rPr>
            </w:pPr>
            <w:r>
              <w:rPr>
                <w:rFonts w:hint="eastAsia" w:ascii="宋体" w:hAnsi="宋体" w:eastAsia="宋体" w:cs="宋体"/>
                <w:sz w:val="21"/>
                <w:szCs w:val="21"/>
              </w:rPr>
              <w:t>挂号</w:t>
            </w:r>
          </w:p>
        </w:tc>
        <w:tc>
          <w:tcPr>
            <w:tcW w:w="464" w:type="pct"/>
            <w:vMerge w:val="continue"/>
            <w:tcBorders>
              <w:left w:val="single" w:color="000000" w:sz="4" w:space="0"/>
              <w:right w:val="single" w:color="000000" w:sz="4" w:space="0"/>
            </w:tcBorders>
            <w:shd w:val="clear" w:color="auto" w:fill="auto"/>
            <w:noWrap/>
            <w:vAlign w:val="center"/>
          </w:tcPr>
          <w:p w14:paraId="0A91FC6A">
            <w:pPr>
              <w:spacing w:line="360" w:lineRule="auto"/>
              <w:jc w:val="center"/>
              <w:rPr>
                <w:rFonts w:hint="eastAsia" w:ascii="宋体" w:hAnsi="宋体" w:eastAsia="宋体" w:cs="宋体"/>
                <w:sz w:val="21"/>
                <w:szCs w:val="21"/>
              </w:rPr>
            </w:pPr>
          </w:p>
        </w:tc>
        <w:tc>
          <w:tcPr>
            <w:tcW w:w="480" w:type="pct"/>
            <w:vMerge w:val="continue"/>
            <w:tcBorders>
              <w:left w:val="single" w:color="000000" w:sz="4" w:space="0"/>
              <w:right w:val="single" w:color="000000" w:sz="4" w:space="0"/>
            </w:tcBorders>
            <w:shd w:val="clear" w:color="auto" w:fill="auto"/>
            <w:noWrap/>
            <w:vAlign w:val="center"/>
          </w:tcPr>
          <w:p w14:paraId="1D8D2475">
            <w:pPr>
              <w:spacing w:line="360" w:lineRule="auto"/>
              <w:jc w:val="center"/>
              <w:rPr>
                <w:rFonts w:hint="eastAsia" w:ascii="宋体" w:hAnsi="宋体" w:eastAsia="宋体" w:cs="宋体"/>
                <w:sz w:val="21"/>
                <w:szCs w:val="21"/>
              </w:rPr>
            </w:pPr>
          </w:p>
        </w:tc>
      </w:tr>
      <w:tr w14:paraId="110F633D">
        <w:tblPrEx>
          <w:tblCellMar>
            <w:top w:w="0" w:type="dxa"/>
            <w:left w:w="108" w:type="dxa"/>
            <w:bottom w:w="0" w:type="dxa"/>
            <w:right w:w="108" w:type="dxa"/>
          </w:tblCellMar>
        </w:tblPrEx>
        <w:trPr>
          <w:trHeight w:val="440" w:hRule="atLeast"/>
        </w:trPr>
        <w:tc>
          <w:tcPr>
            <w:tcW w:w="448" w:type="pct"/>
            <w:vMerge w:val="continue"/>
            <w:tcBorders>
              <w:left w:val="single" w:color="000000" w:sz="4" w:space="0"/>
              <w:right w:val="single" w:color="000000" w:sz="4" w:space="0"/>
            </w:tcBorders>
            <w:shd w:val="clear" w:color="auto" w:fill="auto"/>
            <w:noWrap/>
            <w:vAlign w:val="center"/>
          </w:tcPr>
          <w:p w14:paraId="39D2EE20">
            <w:pPr>
              <w:spacing w:line="360" w:lineRule="auto"/>
              <w:jc w:val="center"/>
              <w:rPr>
                <w:rFonts w:hint="eastAsia" w:ascii="宋体" w:hAnsi="宋体" w:eastAsia="宋体" w:cs="宋体"/>
                <w:sz w:val="21"/>
                <w:szCs w:val="21"/>
              </w:rPr>
            </w:pPr>
          </w:p>
        </w:tc>
        <w:tc>
          <w:tcPr>
            <w:tcW w:w="6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61C36">
            <w:pPr>
              <w:spacing w:line="360" w:lineRule="auto"/>
              <w:rPr>
                <w:rFonts w:hint="eastAsia" w:ascii="宋体" w:hAnsi="宋体" w:eastAsia="宋体" w:cs="宋体"/>
                <w:sz w:val="21"/>
                <w:szCs w:val="21"/>
              </w:rPr>
            </w:pPr>
          </w:p>
        </w:tc>
        <w:tc>
          <w:tcPr>
            <w:tcW w:w="11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5349C">
            <w:pPr>
              <w:spacing w:line="360" w:lineRule="auto"/>
              <w:rPr>
                <w:rFonts w:hint="eastAsia" w:ascii="宋体" w:hAnsi="宋体" w:eastAsia="宋体" w:cs="宋体"/>
                <w:sz w:val="21"/>
                <w:szCs w:val="21"/>
              </w:rPr>
            </w:pPr>
          </w:p>
        </w:tc>
        <w:tc>
          <w:tcPr>
            <w:tcW w:w="1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01B37">
            <w:pPr>
              <w:spacing w:line="360" w:lineRule="auto"/>
              <w:rPr>
                <w:rFonts w:hint="eastAsia" w:ascii="宋体" w:hAnsi="宋体" w:eastAsia="宋体" w:cs="宋体"/>
                <w:sz w:val="21"/>
                <w:szCs w:val="21"/>
              </w:rPr>
            </w:pPr>
            <w:r>
              <w:rPr>
                <w:rFonts w:hint="eastAsia" w:ascii="宋体" w:hAnsi="宋体" w:eastAsia="宋体" w:cs="宋体"/>
                <w:sz w:val="21"/>
                <w:szCs w:val="21"/>
              </w:rPr>
              <w:t>缴费</w:t>
            </w:r>
          </w:p>
        </w:tc>
        <w:tc>
          <w:tcPr>
            <w:tcW w:w="464" w:type="pct"/>
            <w:vMerge w:val="continue"/>
            <w:tcBorders>
              <w:left w:val="single" w:color="000000" w:sz="4" w:space="0"/>
              <w:right w:val="single" w:color="000000" w:sz="4" w:space="0"/>
            </w:tcBorders>
            <w:shd w:val="clear" w:color="auto" w:fill="auto"/>
            <w:noWrap/>
            <w:vAlign w:val="center"/>
          </w:tcPr>
          <w:p w14:paraId="0FD0DEF5">
            <w:pPr>
              <w:spacing w:line="360" w:lineRule="auto"/>
              <w:jc w:val="center"/>
              <w:rPr>
                <w:rFonts w:hint="eastAsia" w:ascii="宋体" w:hAnsi="宋体" w:eastAsia="宋体" w:cs="宋体"/>
                <w:sz w:val="21"/>
                <w:szCs w:val="21"/>
              </w:rPr>
            </w:pPr>
          </w:p>
        </w:tc>
        <w:tc>
          <w:tcPr>
            <w:tcW w:w="480" w:type="pct"/>
            <w:vMerge w:val="continue"/>
            <w:tcBorders>
              <w:left w:val="single" w:color="000000" w:sz="4" w:space="0"/>
              <w:right w:val="single" w:color="000000" w:sz="4" w:space="0"/>
            </w:tcBorders>
            <w:shd w:val="clear" w:color="auto" w:fill="auto"/>
            <w:noWrap/>
            <w:vAlign w:val="center"/>
          </w:tcPr>
          <w:p w14:paraId="5B06058A">
            <w:pPr>
              <w:spacing w:line="360" w:lineRule="auto"/>
              <w:jc w:val="center"/>
              <w:rPr>
                <w:rFonts w:hint="eastAsia" w:ascii="宋体" w:hAnsi="宋体" w:eastAsia="宋体" w:cs="宋体"/>
                <w:sz w:val="21"/>
                <w:szCs w:val="21"/>
              </w:rPr>
            </w:pPr>
          </w:p>
        </w:tc>
      </w:tr>
      <w:tr w14:paraId="058ADB4D">
        <w:tblPrEx>
          <w:tblCellMar>
            <w:top w:w="0" w:type="dxa"/>
            <w:left w:w="108" w:type="dxa"/>
            <w:bottom w:w="0" w:type="dxa"/>
            <w:right w:w="108" w:type="dxa"/>
          </w:tblCellMar>
        </w:tblPrEx>
        <w:trPr>
          <w:trHeight w:val="440" w:hRule="atLeast"/>
        </w:trPr>
        <w:tc>
          <w:tcPr>
            <w:tcW w:w="448" w:type="pct"/>
            <w:vMerge w:val="continue"/>
            <w:tcBorders>
              <w:left w:val="single" w:color="000000" w:sz="4" w:space="0"/>
              <w:right w:val="single" w:color="000000" w:sz="4" w:space="0"/>
            </w:tcBorders>
            <w:shd w:val="clear" w:color="auto" w:fill="auto"/>
            <w:noWrap/>
            <w:vAlign w:val="center"/>
          </w:tcPr>
          <w:p w14:paraId="165EE86A">
            <w:pPr>
              <w:spacing w:line="360" w:lineRule="auto"/>
              <w:jc w:val="center"/>
              <w:rPr>
                <w:rFonts w:hint="eastAsia" w:ascii="宋体" w:hAnsi="宋体" w:eastAsia="宋体" w:cs="宋体"/>
                <w:sz w:val="21"/>
                <w:szCs w:val="21"/>
              </w:rPr>
            </w:pPr>
          </w:p>
        </w:tc>
        <w:tc>
          <w:tcPr>
            <w:tcW w:w="6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6E866">
            <w:pPr>
              <w:spacing w:line="360" w:lineRule="auto"/>
              <w:rPr>
                <w:rFonts w:hint="eastAsia" w:ascii="宋体" w:hAnsi="宋体" w:eastAsia="宋体" w:cs="宋体"/>
                <w:sz w:val="21"/>
                <w:szCs w:val="21"/>
              </w:rPr>
            </w:pPr>
          </w:p>
        </w:tc>
        <w:tc>
          <w:tcPr>
            <w:tcW w:w="11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E6C3D">
            <w:pPr>
              <w:spacing w:line="360" w:lineRule="auto"/>
              <w:rPr>
                <w:rFonts w:hint="eastAsia" w:ascii="宋体" w:hAnsi="宋体" w:eastAsia="宋体" w:cs="宋体"/>
                <w:sz w:val="21"/>
                <w:szCs w:val="21"/>
              </w:rPr>
            </w:pPr>
          </w:p>
        </w:tc>
        <w:tc>
          <w:tcPr>
            <w:tcW w:w="1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B6289">
            <w:pPr>
              <w:spacing w:line="360" w:lineRule="auto"/>
              <w:rPr>
                <w:rFonts w:hint="eastAsia" w:ascii="宋体" w:hAnsi="宋体" w:eastAsia="宋体" w:cs="宋体"/>
                <w:sz w:val="21"/>
                <w:szCs w:val="21"/>
              </w:rPr>
            </w:pPr>
            <w:r>
              <w:rPr>
                <w:rFonts w:hint="eastAsia" w:ascii="宋体" w:hAnsi="宋体" w:eastAsia="宋体" w:cs="宋体"/>
                <w:sz w:val="21"/>
                <w:szCs w:val="21"/>
              </w:rPr>
              <w:t>历史就诊</w:t>
            </w:r>
          </w:p>
        </w:tc>
        <w:tc>
          <w:tcPr>
            <w:tcW w:w="464" w:type="pct"/>
            <w:vMerge w:val="continue"/>
            <w:tcBorders>
              <w:left w:val="single" w:color="000000" w:sz="4" w:space="0"/>
              <w:right w:val="single" w:color="000000" w:sz="4" w:space="0"/>
            </w:tcBorders>
            <w:shd w:val="clear" w:color="auto" w:fill="auto"/>
            <w:noWrap/>
            <w:vAlign w:val="center"/>
          </w:tcPr>
          <w:p w14:paraId="5EDFFDB4">
            <w:pPr>
              <w:spacing w:line="360" w:lineRule="auto"/>
              <w:jc w:val="center"/>
              <w:rPr>
                <w:rFonts w:hint="eastAsia" w:ascii="宋体" w:hAnsi="宋体" w:eastAsia="宋体" w:cs="宋体"/>
                <w:sz w:val="21"/>
                <w:szCs w:val="21"/>
              </w:rPr>
            </w:pPr>
          </w:p>
        </w:tc>
        <w:tc>
          <w:tcPr>
            <w:tcW w:w="480" w:type="pct"/>
            <w:vMerge w:val="continue"/>
            <w:tcBorders>
              <w:left w:val="single" w:color="000000" w:sz="4" w:space="0"/>
              <w:right w:val="single" w:color="000000" w:sz="4" w:space="0"/>
            </w:tcBorders>
            <w:shd w:val="clear" w:color="auto" w:fill="auto"/>
            <w:noWrap/>
            <w:vAlign w:val="center"/>
          </w:tcPr>
          <w:p w14:paraId="5214DDB9">
            <w:pPr>
              <w:spacing w:line="360" w:lineRule="auto"/>
              <w:jc w:val="center"/>
              <w:rPr>
                <w:rFonts w:hint="eastAsia" w:ascii="宋体" w:hAnsi="宋体" w:eastAsia="宋体" w:cs="宋体"/>
                <w:sz w:val="21"/>
                <w:szCs w:val="21"/>
              </w:rPr>
            </w:pPr>
          </w:p>
        </w:tc>
      </w:tr>
      <w:tr w14:paraId="2B9F2D29">
        <w:tblPrEx>
          <w:tblCellMar>
            <w:top w:w="0" w:type="dxa"/>
            <w:left w:w="108" w:type="dxa"/>
            <w:bottom w:w="0" w:type="dxa"/>
            <w:right w:w="108" w:type="dxa"/>
          </w:tblCellMar>
        </w:tblPrEx>
        <w:trPr>
          <w:trHeight w:val="440" w:hRule="atLeast"/>
        </w:trPr>
        <w:tc>
          <w:tcPr>
            <w:tcW w:w="448" w:type="pct"/>
            <w:vMerge w:val="continue"/>
            <w:tcBorders>
              <w:left w:val="single" w:color="000000" w:sz="4" w:space="0"/>
              <w:right w:val="single" w:color="000000" w:sz="4" w:space="0"/>
            </w:tcBorders>
            <w:shd w:val="clear" w:color="auto" w:fill="auto"/>
            <w:noWrap/>
            <w:vAlign w:val="center"/>
          </w:tcPr>
          <w:p w14:paraId="3B0BCB53">
            <w:pPr>
              <w:spacing w:line="360" w:lineRule="auto"/>
              <w:jc w:val="center"/>
              <w:rPr>
                <w:rFonts w:hint="eastAsia" w:ascii="宋体" w:hAnsi="宋体" w:eastAsia="宋体" w:cs="宋体"/>
                <w:sz w:val="21"/>
                <w:szCs w:val="21"/>
              </w:rPr>
            </w:pPr>
          </w:p>
        </w:tc>
        <w:tc>
          <w:tcPr>
            <w:tcW w:w="6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40B63">
            <w:pPr>
              <w:spacing w:line="360" w:lineRule="auto"/>
              <w:rPr>
                <w:rFonts w:hint="eastAsia" w:ascii="宋体" w:hAnsi="宋体" w:eastAsia="宋体" w:cs="宋体"/>
                <w:sz w:val="21"/>
                <w:szCs w:val="21"/>
              </w:rPr>
            </w:pPr>
          </w:p>
        </w:tc>
        <w:tc>
          <w:tcPr>
            <w:tcW w:w="11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5C5CF">
            <w:pPr>
              <w:spacing w:line="360" w:lineRule="auto"/>
              <w:rPr>
                <w:rFonts w:hint="eastAsia" w:ascii="宋体" w:hAnsi="宋体" w:eastAsia="宋体" w:cs="宋体"/>
                <w:sz w:val="21"/>
                <w:szCs w:val="21"/>
              </w:rPr>
            </w:pPr>
          </w:p>
        </w:tc>
        <w:tc>
          <w:tcPr>
            <w:tcW w:w="1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25ECD">
            <w:pPr>
              <w:spacing w:line="360" w:lineRule="auto"/>
              <w:rPr>
                <w:rFonts w:hint="eastAsia" w:ascii="宋体" w:hAnsi="宋体" w:eastAsia="宋体" w:cs="宋体"/>
                <w:sz w:val="21"/>
                <w:szCs w:val="21"/>
              </w:rPr>
            </w:pPr>
            <w:r>
              <w:rPr>
                <w:rFonts w:hint="eastAsia" w:ascii="宋体" w:hAnsi="宋体" w:eastAsia="宋体" w:cs="宋体"/>
                <w:sz w:val="21"/>
                <w:szCs w:val="21"/>
              </w:rPr>
              <w:t>返回首页</w:t>
            </w:r>
          </w:p>
        </w:tc>
        <w:tc>
          <w:tcPr>
            <w:tcW w:w="464" w:type="pct"/>
            <w:vMerge w:val="continue"/>
            <w:tcBorders>
              <w:left w:val="single" w:color="000000" w:sz="4" w:space="0"/>
              <w:right w:val="single" w:color="000000" w:sz="4" w:space="0"/>
            </w:tcBorders>
            <w:shd w:val="clear" w:color="auto" w:fill="auto"/>
            <w:noWrap/>
            <w:vAlign w:val="center"/>
          </w:tcPr>
          <w:p w14:paraId="40ABDF0D">
            <w:pPr>
              <w:spacing w:line="360" w:lineRule="auto"/>
              <w:jc w:val="center"/>
              <w:rPr>
                <w:rFonts w:hint="eastAsia" w:ascii="宋体" w:hAnsi="宋体" w:eastAsia="宋体" w:cs="宋体"/>
                <w:sz w:val="21"/>
                <w:szCs w:val="21"/>
              </w:rPr>
            </w:pPr>
          </w:p>
        </w:tc>
        <w:tc>
          <w:tcPr>
            <w:tcW w:w="480" w:type="pct"/>
            <w:vMerge w:val="continue"/>
            <w:tcBorders>
              <w:left w:val="single" w:color="000000" w:sz="4" w:space="0"/>
              <w:right w:val="single" w:color="000000" w:sz="4" w:space="0"/>
            </w:tcBorders>
            <w:shd w:val="clear" w:color="auto" w:fill="auto"/>
            <w:noWrap/>
            <w:vAlign w:val="center"/>
          </w:tcPr>
          <w:p w14:paraId="1C98C3E0">
            <w:pPr>
              <w:spacing w:line="360" w:lineRule="auto"/>
              <w:jc w:val="center"/>
              <w:rPr>
                <w:rFonts w:hint="eastAsia" w:ascii="宋体" w:hAnsi="宋体" w:eastAsia="宋体" w:cs="宋体"/>
                <w:sz w:val="21"/>
                <w:szCs w:val="21"/>
              </w:rPr>
            </w:pPr>
          </w:p>
        </w:tc>
      </w:tr>
      <w:tr w14:paraId="19BAC587">
        <w:tblPrEx>
          <w:tblCellMar>
            <w:top w:w="0" w:type="dxa"/>
            <w:left w:w="108" w:type="dxa"/>
            <w:bottom w:w="0" w:type="dxa"/>
            <w:right w:w="108" w:type="dxa"/>
          </w:tblCellMar>
        </w:tblPrEx>
        <w:trPr>
          <w:trHeight w:val="440" w:hRule="atLeast"/>
        </w:trPr>
        <w:tc>
          <w:tcPr>
            <w:tcW w:w="448" w:type="pct"/>
            <w:vMerge w:val="continue"/>
            <w:tcBorders>
              <w:left w:val="single" w:color="000000" w:sz="4" w:space="0"/>
              <w:right w:val="single" w:color="000000" w:sz="4" w:space="0"/>
            </w:tcBorders>
            <w:shd w:val="clear" w:color="auto" w:fill="auto"/>
            <w:noWrap/>
            <w:vAlign w:val="center"/>
          </w:tcPr>
          <w:p w14:paraId="14944DFF">
            <w:pPr>
              <w:spacing w:line="360" w:lineRule="auto"/>
              <w:jc w:val="center"/>
              <w:rPr>
                <w:rFonts w:hint="eastAsia" w:ascii="宋体" w:hAnsi="宋体" w:eastAsia="宋体" w:cs="宋体"/>
                <w:sz w:val="21"/>
                <w:szCs w:val="21"/>
              </w:rPr>
            </w:pPr>
          </w:p>
        </w:tc>
        <w:tc>
          <w:tcPr>
            <w:tcW w:w="6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0E9C9">
            <w:pPr>
              <w:spacing w:line="360" w:lineRule="auto"/>
              <w:rPr>
                <w:rFonts w:hint="eastAsia" w:ascii="宋体" w:hAnsi="宋体" w:eastAsia="宋体" w:cs="宋体"/>
                <w:sz w:val="21"/>
                <w:szCs w:val="21"/>
              </w:rPr>
            </w:pPr>
          </w:p>
        </w:tc>
        <w:tc>
          <w:tcPr>
            <w:tcW w:w="11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575B3">
            <w:pPr>
              <w:spacing w:line="360" w:lineRule="auto"/>
              <w:rPr>
                <w:rFonts w:hint="eastAsia" w:ascii="宋体" w:hAnsi="宋体" w:eastAsia="宋体" w:cs="宋体"/>
                <w:sz w:val="21"/>
                <w:szCs w:val="21"/>
              </w:rPr>
            </w:pPr>
            <w:r>
              <w:rPr>
                <w:rFonts w:hint="eastAsia" w:ascii="宋体" w:hAnsi="宋体" w:eastAsia="宋体" w:cs="宋体"/>
                <w:sz w:val="21"/>
                <w:szCs w:val="21"/>
              </w:rPr>
              <w:t>门诊缴费</w:t>
            </w:r>
          </w:p>
        </w:tc>
        <w:tc>
          <w:tcPr>
            <w:tcW w:w="1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117EA">
            <w:pPr>
              <w:spacing w:line="360" w:lineRule="auto"/>
              <w:rPr>
                <w:rFonts w:hint="eastAsia" w:ascii="宋体" w:hAnsi="宋体" w:eastAsia="宋体" w:cs="宋体"/>
                <w:sz w:val="21"/>
                <w:szCs w:val="21"/>
              </w:rPr>
            </w:pPr>
            <w:r>
              <w:rPr>
                <w:rFonts w:hint="eastAsia" w:ascii="宋体" w:hAnsi="宋体" w:eastAsia="宋体" w:cs="宋体"/>
                <w:sz w:val="21"/>
                <w:szCs w:val="21"/>
              </w:rPr>
              <w:t>电子医保凭证授权</w:t>
            </w:r>
          </w:p>
        </w:tc>
        <w:tc>
          <w:tcPr>
            <w:tcW w:w="464" w:type="pct"/>
            <w:vMerge w:val="continue"/>
            <w:tcBorders>
              <w:left w:val="single" w:color="000000" w:sz="4" w:space="0"/>
              <w:right w:val="single" w:color="000000" w:sz="4" w:space="0"/>
            </w:tcBorders>
            <w:shd w:val="clear" w:color="auto" w:fill="auto"/>
            <w:noWrap/>
            <w:vAlign w:val="center"/>
          </w:tcPr>
          <w:p w14:paraId="348F3537">
            <w:pPr>
              <w:spacing w:line="360" w:lineRule="auto"/>
              <w:jc w:val="center"/>
              <w:rPr>
                <w:rFonts w:hint="eastAsia" w:ascii="宋体" w:hAnsi="宋体" w:eastAsia="宋体" w:cs="宋体"/>
                <w:sz w:val="21"/>
                <w:szCs w:val="21"/>
              </w:rPr>
            </w:pPr>
          </w:p>
        </w:tc>
        <w:tc>
          <w:tcPr>
            <w:tcW w:w="480" w:type="pct"/>
            <w:vMerge w:val="continue"/>
            <w:tcBorders>
              <w:left w:val="single" w:color="000000" w:sz="4" w:space="0"/>
              <w:right w:val="single" w:color="000000" w:sz="4" w:space="0"/>
            </w:tcBorders>
            <w:shd w:val="clear" w:color="auto" w:fill="auto"/>
            <w:noWrap/>
            <w:vAlign w:val="center"/>
          </w:tcPr>
          <w:p w14:paraId="74F94436">
            <w:pPr>
              <w:spacing w:line="360" w:lineRule="auto"/>
              <w:jc w:val="center"/>
              <w:rPr>
                <w:rFonts w:hint="eastAsia" w:ascii="宋体" w:hAnsi="宋体" w:eastAsia="宋体" w:cs="宋体"/>
                <w:sz w:val="21"/>
                <w:szCs w:val="21"/>
              </w:rPr>
            </w:pPr>
          </w:p>
        </w:tc>
      </w:tr>
      <w:tr w14:paraId="71AB7056">
        <w:tblPrEx>
          <w:tblCellMar>
            <w:top w:w="0" w:type="dxa"/>
            <w:left w:w="108" w:type="dxa"/>
            <w:bottom w:w="0" w:type="dxa"/>
            <w:right w:w="108" w:type="dxa"/>
          </w:tblCellMar>
        </w:tblPrEx>
        <w:trPr>
          <w:trHeight w:val="440" w:hRule="atLeast"/>
        </w:trPr>
        <w:tc>
          <w:tcPr>
            <w:tcW w:w="448" w:type="pct"/>
            <w:vMerge w:val="continue"/>
            <w:tcBorders>
              <w:left w:val="single" w:color="000000" w:sz="4" w:space="0"/>
              <w:right w:val="single" w:color="000000" w:sz="4" w:space="0"/>
            </w:tcBorders>
            <w:shd w:val="clear" w:color="auto" w:fill="auto"/>
            <w:noWrap/>
            <w:vAlign w:val="center"/>
          </w:tcPr>
          <w:p w14:paraId="2D3893E7">
            <w:pPr>
              <w:spacing w:line="360" w:lineRule="auto"/>
              <w:jc w:val="center"/>
              <w:rPr>
                <w:rFonts w:hint="eastAsia" w:ascii="宋体" w:hAnsi="宋体" w:eastAsia="宋体" w:cs="宋体"/>
                <w:sz w:val="21"/>
                <w:szCs w:val="21"/>
              </w:rPr>
            </w:pPr>
          </w:p>
        </w:tc>
        <w:tc>
          <w:tcPr>
            <w:tcW w:w="6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EBFCF">
            <w:pPr>
              <w:spacing w:line="360" w:lineRule="auto"/>
              <w:rPr>
                <w:rFonts w:hint="eastAsia" w:ascii="宋体" w:hAnsi="宋体" w:eastAsia="宋体" w:cs="宋体"/>
                <w:sz w:val="21"/>
                <w:szCs w:val="21"/>
              </w:rPr>
            </w:pPr>
          </w:p>
        </w:tc>
        <w:tc>
          <w:tcPr>
            <w:tcW w:w="11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15F8F">
            <w:pPr>
              <w:spacing w:line="360" w:lineRule="auto"/>
              <w:rPr>
                <w:rFonts w:hint="eastAsia" w:ascii="宋体" w:hAnsi="宋体" w:eastAsia="宋体" w:cs="宋体"/>
                <w:sz w:val="21"/>
                <w:szCs w:val="21"/>
              </w:rPr>
            </w:pPr>
          </w:p>
        </w:tc>
        <w:tc>
          <w:tcPr>
            <w:tcW w:w="1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BD86D">
            <w:pPr>
              <w:spacing w:line="360" w:lineRule="auto"/>
              <w:rPr>
                <w:rFonts w:hint="eastAsia" w:ascii="宋体" w:hAnsi="宋体" w:eastAsia="宋体" w:cs="宋体"/>
                <w:sz w:val="21"/>
                <w:szCs w:val="21"/>
              </w:rPr>
            </w:pPr>
            <w:r>
              <w:rPr>
                <w:rFonts w:hint="eastAsia" w:ascii="宋体" w:hAnsi="宋体" w:eastAsia="宋体" w:cs="宋体"/>
                <w:sz w:val="21"/>
                <w:szCs w:val="21"/>
              </w:rPr>
              <w:t>门特门慢医保(门诊、住院)</w:t>
            </w:r>
          </w:p>
        </w:tc>
        <w:tc>
          <w:tcPr>
            <w:tcW w:w="464" w:type="pct"/>
            <w:vMerge w:val="continue"/>
            <w:tcBorders>
              <w:left w:val="single" w:color="000000" w:sz="4" w:space="0"/>
              <w:right w:val="single" w:color="000000" w:sz="4" w:space="0"/>
            </w:tcBorders>
            <w:shd w:val="clear" w:color="auto" w:fill="auto"/>
            <w:noWrap/>
            <w:vAlign w:val="center"/>
          </w:tcPr>
          <w:p w14:paraId="7CCAA197">
            <w:pPr>
              <w:spacing w:line="360" w:lineRule="auto"/>
              <w:jc w:val="center"/>
              <w:rPr>
                <w:rFonts w:hint="eastAsia" w:ascii="宋体" w:hAnsi="宋体" w:eastAsia="宋体" w:cs="宋体"/>
                <w:sz w:val="21"/>
                <w:szCs w:val="21"/>
              </w:rPr>
            </w:pPr>
          </w:p>
        </w:tc>
        <w:tc>
          <w:tcPr>
            <w:tcW w:w="480" w:type="pct"/>
            <w:vMerge w:val="continue"/>
            <w:tcBorders>
              <w:left w:val="single" w:color="000000" w:sz="4" w:space="0"/>
              <w:right w:val="single" w:color="000000" w:sz="4" w:space="0"/>
            </w:tcBorders>
            <w:shd w:val="clear" w:color="auto" w:fill="auto"/>
            <w:noWrap/>
            <w:vAlign w:val="center"/>
          </w:tcPr>
          <w:p w14:paraId="04A60F73">
            <w:pPr>
              <w:spacing w:line="360" w:lineRule="auto"/>
              <w:jc w:val="center"/>
              <w:rPr>
                <w:rFonts w:hint="eastAsia" w:ascii="宋体" w:hAnsi="宋体" w:eastAsia="宋体" w:cs="宋体"/>
                <w:sz w:val="21"/>
                <w:szCs w:val="21"/>
              </w:rPr>
            </w:pPr>
          </w:p>
        </w:tc>
      </w:tr>
      <w:tr w14:paraId="4A20CF2B">
        <w:tblPrEx>
          <w:tblCellMar>
            <w:top w:w="0" w:type="dxa"/>
            <w:left w:w="108" w:type="dxa"/>
            <w:bottom w:w="0" w:type="dxa"/>
            <w:right w:w="108" w:type="dxa"/>
          </w:tblCellMar>
        </w:tblPrEx>
        <w:trPr>
          <w:trHeight w:val="440" w:hRule="atLeast"/>
        </w:trPr>
        <w:tc>
          <w:tcPr>
            <w:tcW w:w="448" w:type="pct"/>
            <w:vMerge w:val="continue"/>
            <w:tcBorders>
              <w:left w:val="single" w:color="000000" w:sz="4" w:space="0"/>
              <w:right w:val="single" w:color="000000" w:sz="4" w:space="0"/>
            </w:tcBorders>
            <w:shd w:val="clear" w:color="auto" w:fill="auto"/>
            <w:noWrap/>
            <w:vAlign w:val="center"/>
          </w:tcPr>
          <w:p w14:paraId="590190F8">
            <w:pPr>
              <w:spacing w:line="360" w:lineRule="auto"/>
              <w:jc w:val="center"/>
              <w:rPr>
                <w:rFonts w:hint="eastAsia" w:ascii="宋体" w:hAnsi="宋体" w:eastAsia="宋体" w:cs="宋体"/>
                <w:sz w:val="21"/>
                <w:szCs w:val="21"/>
              </w:rPr>
            </w:pPr>
          </w:p>
        </w:tc>
        <w:tc>
          <w:tcPr>
            <w:tcW w:w="6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37281">
            <w:pPr>
              <w:spacing w:line="360" w:lineRule="auto"/>
              <w:rPr>
                <w:rFonts w:hint="eastAsia" w:ascii="宋体" w:hAnsi="宋体" w:eastAsia="宋体" w:cs="宋体"/>
                <w:sz w:val="21"/>
                <w:szCs w:val="21"/>
              </w:rPr>
            </w:pPr>
          </w:p>
        </w:tc>
        <w:tc>
          <w:tcPr>
            <w:tcW w:w="11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C94BB">
            <w:pPr>
              <w:spacing w:line="360" w:lineRule="auto"/>
              <w:rPr>
                <w:rFonts w:hint="eastAsia" w:ascii="宋体" w:hAnsi="宋体" w:eastAsia="宋体" w:cs="宋体"/>
                <w:sz w:val="21"/>
                <w:szCs w:val="21"/>
              </w:rPr>
            </w:pPr>
          </w:p>
        </w:tc>
        <w:tc>
          <w:tcPr>
            <w:tcW w:w="1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2A9EB">
            <w:pPr>
              <w:spacing w:line="360" w:lineRule="auto"/>
              <w:rPr>
                <w:rFonts w:hint="eastAsia" w:ascii="宋体" w:hAnsi="宋体" w:eastAsia="宋体" w:cs="宋体"/>
                <w:sz w:val="21"/>
                <w:szCs w:val="21"/>
              </w:rPr>
            </w:pPr>
            <w:r>
              <w:rPr>
                <w:rFonts w:hint="eastAsia" w:ascii="宋体" w:hAnsi="宋体" w:eastAsia="宋体" w:cs="宋体"/>
                <w:sz w:val="21"/>
                <w:szCs w:val="21"/>
              </w:rPr>
              <w:t>居民医保(门诊、住院)</w:t>
            </w:r>
          </w:p>
        </w:tc>
        <w:tc>
          <w:tcPr>
            <w:tcW w:w="464" w:type="pct"/>
            <w:vMerge w:val="continue"/>
            <w:tcBorders>
              <w:left w:val="single" w:color="000000" w:sz="4" w:space="0"/>
              <w:right w:val="single" w:color="000000" w:sz="4" w:space="0"/>
            </w:tcBorders>
            <w:shd w:val="clear" w:color="auto" w:fill="auto"/>
            <w:noWrap/>
            <w:vAlign w:val="center"/>
          </w:tcPr>
          <w:p w14:paraId="700D69FF">
            <w:pPr>
              <w:spacing w:line="360" w:lineRule="auto"/>
              <w:jc w:val="center"/>
              <w:rPr>
                <w:rFonts w:hint="eastAsia" w:ascii="宋体" w:hAnsi="宋体" w:eastAsia="宋体" w:cs="宋体"/>
                <w:sz w:val="21"/>
                <w:szCs w:val="21"/>
              </w:rPr>
            </w:pPr>
          </w:p>
        </w:tc>
        <w:tc>
          <w:tcPr>
            <w:tcW w:w="480" w:type="pct"/>
            <w:vMerge w:val="continue"/>
            <w:tcBorders>
              <w:left w:val="single" w:color="000000" w:sz="4" w:space="0"/>
              <w:right w:val="single" w:color="000000" w:sz="4" w:space="0"/>
            </w:tcBorders>
            <w:shd w:val="clear" w:color="auto" w:fill="auto"/>
            <w:noWrap/>
            <w:vAlign w:val="center"/>
          </w:tcPr>
          <w:p w14:paraId="4DA83C5E">
            <w:pPr>
              <w:spacing w:line="360" w:lineRule="auto"/>
              <w:jc w:val="center"/>
              <w:rPr>
                <w:rFonts w:hint="eastAsia" w:ascii="宋体" w:hAnsi="宋体" w:eastAsia="宋体" w:cs="宋体"/>
                <w:sz w:val="21"/>
                <w:szCs w:val="21"/>
              </w:rPr>
            </w:pPr>
          </w:p>
        </w:tc>
      </w:tr>
      <w:tr w14:paraId="0A160285">
        <w:tblPrEx>
          <w:tblCellMar>
            <w:top w:w="0" w:type="dxa"/>
            <w:left w:w="108" w:type="dxa"/>
            <w:bottom w:w="0" w:type="dxa"/>
            <w:right w:w="108" w:type="dxa"/>
          </w:tblCellMar>
        </w:tblPrEx>
        <w:trPr>
          <w:trHeight w:val="440" w:hRule="atLeast"/>
        </w:trPr>
        <w:tc>
          <w:tcPr>
            <w:tcW w:w="448" w:type="pct"/>
            <w:vMerge w:val="continue"/>
            <w:tcBorders>
              <w:left w:val="single" w:color="000000" w:sz="4" w:space="0"/>
              <w:right w:val="single" w:color="000000" w:sz="4" w:space="0"/>
            </w:tcBorders>
            <w:shd w:val="clear" w:color="auto" w:fill="auto"/>
            <w:noWrap/>
            <w:vAlign w:val="center"/>
          </w:tcPr>
          <w:p w14:paraId="67B88979">
            <w:pPr>
              <w:spacing w:line="360" w:lineRule="auto"/>
              <w:jc w:val="center"/>
              <w:rPr>
                <w:rFonts w:hint="eastAsia" w:ascii="宋体" w:hAnsi="宋体" w:eastAsia="宋体" w:cs="宋体"/>
                <w:sz w:val="21"/>
                <w:szCs w:val="21"/>
              </w:rPr>
            </w:pPr>
          </w:p>
        </w:tc>
        <w:tc>
          <w:tcPr>
            <w:tcW w:w="6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ED388">
            <w:pPr>
              <w:spacing w:line="360" w:lineRule="auto"/>
              <w:rPr>
                <w:rFonts w:hint="eastAsia" w:ascii="宋体" w:hAnsi="宋体" w:eastAsia="宋体" w:cs="宋体"/>
                <w:sz w:val="21"/>
                <w:szCs w:val="21"/>
              </w:rPr>
            </w:pPr>
          </w:p>
        </w:tc>
        <w:tc>
          <w:tcPr>
            <w:tcW w:w="11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5C372">
            <w:pPr>
              <w:spacing w:line="360" w:lineRule="auto"/>
              <w:rPr>
                <w:rFonts w:hint="eastAsia" w:ascii="宋体" w:hAnsi="宋体" w:eastAsia="宋体" w:cs="宋体"/>
                <w:sz w:val="21"/>
                <w:szCs w:val="21"/>
              </w:rPr>
            </w:pPr>
            <w:r>
              <w:rPr>
                <w:rFonts w:hint="eastAsia" w:ascii="宋体" w:hAnsi="宋体" w:eastAsia="宋体" w:cs="宋体"/>
                <w:sz w:val="21"/>
                <w:szCs w:val="21"/>
              </w:rPr>
              <w:t>电子发票查询</w:t>
            </w:r>
          </w:p>
        </w:tc>
        <w:tc>
          <w:tcPr>
            <w:tcW w:w="1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7F1B7">
            <w:pPr>
              <w:spacing w:line="360" w:lineRule="auto"/>
              <w:rPr>
                <w:rFonts w:hint="eastAsia" w:ascii="宋体" w:hAnsi="宋体" w:eastAsia="宋体" w:cs="宋体"/>
                <w:sz w:val="21"/>
                <w:szCs w:val="21"/>
              </w:rPr>
            </w:pPr>
            <w:r>
              <w:rPr>
                <w:rFonts w:hint="eastAsia" w:ascii="宋体" w:hAnsi="宋体" w:eastAsia="宋体" w:cs="宋体"/>
                <w:sz w:val="21"/>
                <w:szCs w:val="21"/>
              </w:rPr>
              <w:t>电子发票查询</w:t>
            </w:r>
          </w:p>
        </w:tc>
        <w:tc>
          <w:tcPr>
            <w:tcW w:w="464" w:type="pct"/>
            <w:vMerge w:val="continue"/>
            <w:tcBorders>
              <w:left w:val="single" w:color="000000" w:sz="4" w:space="0"/>
              <w:right w:val="single" w:color="000000" w:sz="4" w:space="0"/>
            </w:tcBorders>
            <w:shd w:val="clear" w:color="auto" w:fill="auto"/>
            <w:noWrap/>
            <w:vAlign w:val="center"/>
          </w:tcPr>
          <w:p w14:paraId="70F0B259">
            <w:pPr>
              <w:spacing w:line="360" w:lineRule="auto"/>
              <w:jc w:val="center"/>
              <w:rPr>
                <w:rFonts w:hint="eastAsia" w:ascii="宋体" w:hAnsi="宋体" w:eastAsia="宋体" w:cs="宋体"/>
                <w:sz w:val="21"/>
                <w:szCs w:val="21"/>
              </w:rPr>
            </w:pPr>
          </w:p>
        </w:tc>
        <w:tc>
          <w:tcPr>
            <w:tcW w:w="480" w:type="pct"/>
            <w:vMerge w:val="continue"/>
            <w:tcBorders>
              <w:left w:val="single" w:color="000000" w:sz="4" w:space="0"/>
              <w:right w:val="single" w:color="000000" w:sz="4" w:space="0"/>
            </w:tcBorders>
            <w:shd w:val="clear" w:color="auto" w:fill="auto"/>
            <w:noWrap/>
            <w:vAlign w:val="center"/>
          </w:tcPr>
          <w:p w14:paraId="5CF6FB5D">
            <w:pPr>
              <w:spacing w:line="360" w:lineRule="auto"/>
              <w:jc w:val="center"/>
              <w:rPr>
                <w:rFonts w:hint="eastAsia" w:ascii="宋体" w:hAnsi="宋体" w:eastAsia="宋体" w:cs="宋体"/>
                <w:sz w:val="21"/>
                <w:szCs w:val="21"/>
              </w:rPr>
            </w:pPr>
          </w:p>
        </w:tc>
      </w:tr>
      <w:tr w14:paraId="198C3363">
        <w:tblPrEx>
          <w:tblCellMar>
            <w:top w:w="0" w:type="dxa"/>
            <w:left w:w="108" w:type="dxa"/>
            <w:bottom w:w="0" w:type="dxa"/>
            <w:right w:w="108" w:type="dxa"/>
          </w:tblCellMar>
        </w:tblPrEx>
        <w:trPr>
          <w:trHeight w:val="440" w:hRule="atLeast"/>
        </w:trPr>
        <w:tc>
          <w:tcPr>
            <w:tcW w:w="448" w:type="pct"/>
            <w:vMerge w:val="continue"/>
            <w:tcBorders>
              <w:left w:val="single" w:color="000000" w:sz="4" w:space="0"/>
              <w:bottom w:val="single" w:color="auto" w:sz="4" w:space="0"/>
              <w:right w:val="single" w:color="000000" w:sz="4" w:space="0"/>
            </w:tcBorders>
            <w:shd w:val="clear" w:color="auto" w:fill="auto"/>
            <w:noWrap/>
            <w:vAlign w:val="center"/>
          </w:tcPr>
          <w:p w14:paraId="096B52BB">
            <w:pPr>
              <w:spacing w:line="360" w:lineRule="auto"/>
              <w:jc w:val="center"/>
              <w:rPr>
                <w:rFonts w:hint="eastAsia" w:ascii="宋体" w:hAnsi="宋体" w:eastAsia="宋体" w:cs="宋体"/>
                <w:sz w:val="21"/>
                <w:szCs w:val="21"/>
              </w:rPr>
            </w:pPr>
          </w:p>
        </w:tc>
        <w:tc>
          <w:tcPr>
            <w:tcW w:w="690" w:type="pct"/>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75517C10">
            <w:pPr>
              <w:spacing w:line="360" w:lineRule="auto"/>
              <w:rPr>
                <w:rFonts w:hint="eastAsia" w:ascii="宋体" w:hAnsi="宋体" w:eastAsia="宋体" w:cs="宋体"/>
                <w:sz w:val="21"/>
                <w:szCs w:val="21"/>
              </w:rPr>
            </w:pPr>
          </w:p>
        </w:tc>
        <w:tc>
          <w:tcPr>
            <w:tcW w:w="1115" w:type="pct"/>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5211717D">
            <w:pPr>
              <w:spacing w:line="360" w:lineRule="auto"/>
              <w:rPr>
                <w:rFonts w:hint="eastAsia" w:ascii="宋体" w:hAnsi="宋体" w:eastAsia="宋体" w:cs="宋体"/>
                <w:sz w:val="21"/>
                <w:szCs w:val="21"/>
              </w:rPr>
            </w:pPr>
          </w:p>
        </w:tc>
        <w:tc>
          <w:tcPr>
            <w:tcW w:w="1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BB609">
            <w:pPr>
              <w:spacing w:line="360" w:lineRule="auto"/>
              <w:rPr>
                <w:rFonts w:hint="eastAsia" w:ascii="宋体" w:hAnsi="宋体" w:eastAsia="宋体" w:cs="宋体"/>
                <w:sz w:val="21"/>
                <w:szCs w:val="21"/>
              </w:rPr>
            </w:pPr>
            <w:r>
              <w:rPr>
                <w:rFonts w:hint="eastAsia" w:ascii="宋体" w:hAnsi="宋体" w:eastAsia="宋体" w:cs="宋体"/>
                <w:sz w:val="21"/>
                <w:szCs w:val="21"/>
              </w:rPr>
              <w:t>电子发票下载</w:t>
            </w:r>
          </w:p>
        </w:tc>
        <w:tc>
          <w:tcPr>
            <w:tcW w:w="464" w:type="pct"/>
            <w:vMerge w:val="continue"/>
            <w:tcBorders>
              <w:left w:val="single" w:color="000000" w:sz="4" w:space="0"/>
              <w:right w:val="single" w:color="000000" w:sz="4" w:space="0"/>
            </w:tcBorders>
            <w:shd w:val="clear" w:color="auto" w:fill="auto"/>
            <w:noWrap/>
            <w:vAlign w:val="center"/>
          </w:tcPr>
          <w:p w14:paraId="47C320C8">
            <w:pPr>
              <w:spacing w:line="360" w:lineRule="auto"/>
              <w:jc w:val="center"/>
              <w:rPr>
                <w:rFonts w:hint="eastAsia" w:ascii="宋体" w:hAnsi="宋体" w:eastAsia="宋体" w:cs="宋体"/>
                <w:sz w:val="21"/>
                <w:szCs w:val="21"/>
              </w:rPr>
            </w:pPr>
          </w:p>
        </w:tc>
        <w:tc>
          <w:tcPr>
            <w:tcW w:w="480" w:type="pct"/>
            <w:vMerge w:val="continue"/>
            <w:tcBorders>
              <w:left w:val="single" w:color="000000" w:sz="4" w:space="0"/>
              <w:right w:val="single" w:color="000000" w:sz="4" w:space="0"/>
            </w:tcBorders>
            <w:shd w:val="clear" w:color="auto" w:fill="auto"/>
            <w:noWrap/>
            <w:vAlign w:val="center"/>
          </w:tcPr>
          <w:p w14:paraId="23CD6443">
            <w:pPr>
              <w:spacing w:line="360" w:lineRule="auto"/>
              <w:jc w:val="center"/>
              <w:rPr>
                <w:rFonts w:hint="eastAsia" w:ascii="宋体" w:hAnsi="宋体" w:eastAsia="宋体" w:cs="宋体"/>
                <w:sz w:val="21"/>
                <w:szCs w:val="21"/>
              </w:rPr>
            </w:pPr>
          </w:p>
        </w:tc>
      </w:tr>
      <w:tr w14:paraId="68DBC019">
        <w:tblPrEx>
          <w:tblCellMar>
            <w:top w:w="0" w:type="dxa"/>
            <w:left w:w="108" w:type="dxa"/>
            <w:bottom w:w="0" w:type="dxa"/>
            <w:right w:w="108" w:type="dxa"/>
          </w:tblCellMar>
        </w:tblPrEx>
        <w:trPr>
          <w:trHeight w:val="440" w:hRule="atLeast"/>
        </w:trPr>
        <w:tc>
          <w:tcPr>
            <w:tcW w:w="448"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A43062F">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c>
          <w:tcPr>
            <w:tcW w:w="69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91E25FE">
            <w:pPr>
              <w:spacing w:line="360" w:lineRule="auto"/>
              <w:rPr>
                <w:rFonts w:hint="eastAsia" w:ascii="宋体" w:hAnsi="宋体" w:eastAsia="宋体" w:cs="宋体"/>
                <w:sz w:val="21"/>
                <w:szCs w:val="21"/>
              </w:rPr>
            </w:pPr>
            <w:r>
              <w:rPr>
                <w:rFonts w:hint="eastAsia" w:ascii="宋体" w:hAnsi="宋体" w:eastAsia="宋体" w:cs="宋体"/>
                <w:sz w:val="21"/>
                <w:szCs w:val="21"/>
              </w:rPr>
              <w:t>医院信息</w:t>
            </w:r>
          </w:p>
        </w:tc>
        <w:tc>
          <w:tcPr>
            <w:tcW w:w="11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A43787">
            <w:pPr>
              <w:spacing w:line="360" w:lineRule="auto"/>
              <w:rPr>
                <w:rFonts w:hint="eastAsia" w:ascii="宋体" w:hAnsi="宋体" w:eastAsia="宋体" w:cs="宋体"/>
                <w:sz w:val="21"/>
                <w:szCs w:val="21"/>
              </w:rPr>
            </w:pPr>
            <w:r>
              <w:rPr>
                <w:rFonts w:hint="eastAsia" w:ascii="宋体" w:hAnsi="宋体" w:eastAsia="宋体" w:cs="宋体"/>
                <w:sz w:val="21"/>
                <w:szCs w:val="21"/>
              </w:rPr>
              <w:t>住院服务</w:t>
            </w:r>
          </w:p>
        </w:tc>
        <w:tc>
          <w:tcPr>
            <w:tcW w:w="1801"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AF2D6A3">
            <w:pPr>
              <w:spacing w:line="360" w:lineRule="auto"/>
              <w:rPr>
                <w:rFonts w:hint="eastAsia" w:ascii="宋体" w:hAnsi="宋体" w:eastAsia="宋体" w:cs="宋体"/>
                <w:sz w:val="21"/>
                <w:szCs w:val="21"/>
              </w:rPr>
            </w:pPr>
            <w:r>
              <w:rPr>
                <w:rFonts w:hint="eastAsia" w:ascii="宋体" w:hAnsi="宋体" w:eastAsia="宋体" w:cs="宋体"/>
                <w:sz w:val="21"/>
                <w:szCs w:val="21"/>
              </w:rPr>
              <w:t>入院登记</w:t>
            </w:r>
          </w:p>
        </w:tc>
        <w:tc>
          <w:tcPr>
            <w:tcW w:w="464" w:type="pct"/>
            <w:vMerge w:val="continue"/>
            <w:tcBorders>
              <w:left w:val="single" w:color="000000" w:sz="4" w:space="0"/>
              <w:right w:val="single" w:color="000000" w:sz="4" w:space="0"/>
            </w:tcBorders>
            <w:shd w:val="clear" w:color="auto" w:fill="auto"/>
            <w:noWrap/>
            <w:vAlign w:val="center"/>
          </w:tcPr>
          <w:p w14:paraId="41210594">
            <w:pPr>
              <w:spacing w:line="360" w:lineRule="auto"/>
              <w:jc w:val="center"/>
              <w:rPr>
                <w:rFonts w:hint="eastAsia" w:ascii="宋体" w:hAnsi="宋体" w:eastAsia="宋体" w:cs="宋体"/>
                <w:sz w:val="21"/>
                <w:szCs w:val="21"/>
              </w:rPr>
            </w:pPr>
          </w:p>
        </w:tc>
        <w:tc>
          <w:tcPr>
            <w:tcW w:w="480" w:type="pct"/>
            <w:vMerge w:val="continue"/>
            <w:tcBorders>
              <w:left w:val="single" w:color="000000" w:sz="4" w:space="0"/>
              <w:right w:val="single" w:color="000000" w:sz="4" w:space="0"/>
            </w:tcBorders>
            <w:shd w:val="clear" w:color="auto" w:fill="auto"/>
            <w:noWrap/>
            <w:vAlign w:val="center"/>
          </w:tcPr>
          <w:p w14:paraId="2ADFDADB">
            <w:pPr>
              <w:spacing w:line="360" w:lineRule="auto"/>
              <w:jc w:val="center"/>
              <w:rPr>
                <w:rFonts w:hint="eastAsia" w:ascii="宋体" w:hAnsi="宋体" w:eastAsia="宋体" w:cs="宋体"/>
                <w:sz w:val="21"/>
                <w:szCs w:val="21"/>
              </w:rPr>
            </w:pPr>
          </w:p>
        </w:tc>
      </w:tr>
      <w:tr w14:paraId="315ACAD8">
        <w:tblPrEx>
          <w:tblCellMar>
            <w:top w:w="0" w:type="dxa"/>
            <w:left w:w="108" w:type="dxa"/>
            <w:bottom w:w="0" w:type="dxa"/>
            <w:right w:w="108" w:type="dxa"/>
          </w:tblCellMar>
        </w:tblPrEx>
        <w:trPr>
          <w:trHeight w:val="440" w:hRule="atLeast"/>
        </w:trPr>
        <w:tc>
          <w:tcPr>
            <w:tcW w:w="448"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165764B">
            <w:pPr>
              <w:spacing w:line="360" w:lineRule="auto"/>
              <w:jc w:val="center"/>
              <w:rPr>
                <w:rFonts w:hint="eastAsia" w:ascii="宋体" w:hAnsi="宋体" w:eastAsia="宋体" w:cs="宋体"/>
                <w:sz w:val="21"/>
                <w:szCs w:val="21"/>
              </w:rPr>
            </w:pPr>
          </w:p>
        </w:tc>
        <w:tc>
          <w:tcPr>
            <w:tcW w:w="69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C77F4B6">
            <w:pPr>
              <w:spacing w:line="360" w:lineRule="auto"/>
              <w:rPr>
                <w:rFonts w:hint="eastAsia" w:ascii="宋体" w:hAnsi="宋体" w:eastAsia="宋体" w:cs="宋体"/>
                <w:sz w:val="21"/>
                <w:szCs w:val="21"/>
              </w:rPr>
            </w:pPr>
          </w:p>
        </w:tc>
        <w:tc>
          <w:tcPr>
            <w:tcW w:w="1115"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0F3BF4F">
            <w:pPr>
              <w:spacing w:line="360" w:lineRule="auto"/>
              <w:rPr>
                <w:rFonts w:hint="eastAsia" w:ascii="宋体" w:hAnsi="宋体" w:eastAsia="宋体" w:cs="宋体"/>
                <w:sz w:val="21"/>
                <w:szCs w:val="21"/>
              </w:rPr>
            </w:pPr>
            <w:r>
              <w:rPr>
                <w:rFonts w:hint="eastAsia" w:ascii="宋体" w:hAnsi="宋体" w:eastAsia="宋体" w:cs="宋体"/>
                <w:sz w:val="21"/>
                <w:szCs w:val="21"/>
              </w:rPr>
              <w:t>物价查询</w:t>
            </w:r>
          </w:p>
        </w:tc>
        <w:tc>
          <w:tcPr>
            <w:tcW w:w="1801"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1FF27B3">
            <w:pPr>
              <w:spacing w:line="360" w:lineRule="auto"/>
              <w:rPr>
                <w:rFonts w:hint="eastAsia" w:ascii="宋体" w:hAnsi="宋体" w:eastAsia="宋体" w:cs="宋体"/>
                <w:sz w:val="21"/>
                <w:szCs w:val="21"/>
              </w:rPr>
            </w:pPr>
            <w:r>
              <w:rPr>
                <w:rFonts w:hint="eastAsia" w:ascii="宋体" w:hAnsi="宋体" w:eastAsia="宋体" w:cs="宋体"/>
                <w:sz w:val="21"/>
                <w:szCs w:val="21"/>
              </w:rPr>
              <w:t>药品查询</w:t>
            </w:r>
          </w:p>
        </w:tc>
        <w:tc>
          <w:tcPr>
            <w:tcW w:w="464" w:type="pct"/>
            <w:vMerge w:val="continue"/>
            <w:tcBorders>
              <w:left w:val="single" w:color="000000" w:sz="4" w:space="0"/>
              <w:right w:val="single" w:color="000000" w:sz="4" w:space="0"/>
            </w:tcBorders>
            <w:shd w:val="clear" w:color="auto" w:fill="auto"/>
            <w:noWrap/>
            <w:vAlign w:val="center"/>
          </w:tcPr>
          <w:p w14:paraId="34A2A404">
            <w:pPr>
              <w:spacing w:line="360" w:lineRule="auto"/>
              <w:jc w:val="center"/>
              <w:rPr>
                <w:rFonts w:hint="eastAsia" w:ascii="宋体" w:hAnsi="宋体" w:eastAsia="宋体" w:cs="宋体"/>
                <w:sz w:val="21"/>
                <w:szCs w:val="21"/>
              </w:rPr>
            </w:pPr>
          </w:p>
        </w:tc>
        <w:tc>
          <w:tcPr>
            <w:tcW w:w="480" w:type="pct"/>
            <w:vMerge w:val="continue"/>
            <w:tcBorders>
              <w:left w:val="single" w:color="000000" w:sz="4" w:space="0"/>
              <w:right w:val="single" w:color="000000" w:sz="4" w:space="0"/>
            </w:tcBorders>
            <w:shd w:val="clear" w:color="auto" w:fill="auto"/>
            <w:noWrap/>
            <w:vAlign w:val="center"/>
          </w:tcPr>
          <w:p w14:paraId="5E7B0AD1">
            <w:pPr>
              <w:spacing w:line="360" w:lineRule="auto"/>
              <w:jc w:val="center"/>
              <w:rPr>
                <w:rFonts w:hint="eastAsia" w:ascii="宋体" w:hAnsi="宋体" w:eastAsia="宋体" w:cs="宋体"/>
                <w:sz w:val="21"/>
                <w:szCs w:val="21"/>
              </w:rPr>
            </w:pPr>
          </w:p>
        </w:tc>
      </w:tr>
      <w:tr w14:paraId="37092079">
        <w:tblPrEx>
          <w:tblCellMar>
            <w:top w:w="0" w:type="dxa"/>
            <w:left w:w="108" w:type="dxa"/>
            <w:bottom w:w="0" w:type="dxa"/>
            <w:right w:w="108" w:type="dxa"/>
          </w:tblCellMar>
        </w:tblPrEx>
        <w:trPr>
          <w:trHeight w:val="440" w:hRule="atLeast"/>
        </w:trPr>
        <w:tc>
          <w:tcPr>
            <w:tcW w:w="448" w:type="pct"/>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14:paraId="03248EEC">
            <w:pPr>
              <w:spacing w:line="360" w:lineRule="auto"/>
              <w:jc w:val="center"/>
              <w:rPr>
                <w:rFonts w:hint="eastAsia" w:ascii="宋体" w:hAnsi="宋体" w:eastAsia="宋体" w:cs="宋体"/>
                <w:sz w:val="21"/>
                <w:szCs w:val="21"/>
              </w:rPr>
            </w:pPr>
          </w:p>
        </w:tc>
        <w:tc>
          <w:tcPr>
            <w:tcW w:w="690" w:type="pct"/>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2C8BAE08">
            <w:pPr>
              <w:spacing w:line="360" w:lineRule="auto"/>
              <w:rPr>
                <w:rFonts w:hint="eastAsia" w:ascii="宋体" w:hAnsi="宋体" w:eastAsia="宋体" w:cs="宋体"/>
                <w:sz w:val="21"/>
                <w:szCs w:val="21"/>
              </w:rPr>
            </w:pPr>
          </w:p>
        </w:tc>
        <w:tc>
          <w:tcPr>
            <w:tcW w:w="1115" w:type="pct"/>
            <w:vMerge w:val="continue"/>
            <w:tcBorders>
              <w:top w:val="single" w:color="auto" w:sz="4" w:space="0"/>
              <w:left w:val="single" w:color="000000" w:sz="4" w:space="0"/>
              <w:bottom w:val="single" w:color="auto" w:sz="4" w:space="0"/>
              <w:right w:val="single" w:color="auto" w:sz="4" w:space="0"/>
            </w:tcBorders>
            <w:shd w:val="clear" w:color="auto" w:fill="auto"/>
            <w:noWrap/>
            <w:vAlign w:val="center"/>
          </w:tcPr>
          <w:p w14:paraId="05A02887">
            <w:pPr>
              <w:spacing w:line="360" w:lineRule="auto"/>
              <w:rPr>
                <w:rFonts w:hint="eastAsia" w:ascii="宋体" w:hAnsi="宋体" w:eastAsia="宋体" w:cs="宋体"/>
                <w:sz w:val="21"/>
                <w:szCs w:val="21"/>
              </w:rPr>
            </w:pPr>
          </w:p>
        </w:tc>
        <w:tc>
          <w:tcPr>
            <w:tcW w:w="1801"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C3F6F53">
            <w:pPr>
              <w:spacing w:line="360" w:lineRule="auto"/>
              <w:rPr>
                <w:rFonts w:hint="eastAsia" w:ascii="宋体" w:hAnsi="宋体" w:eastAsia="宋体" w:cs="宋体"/>
                <w:sz w:val="21"/>
                <w:szCs w:val="21"/>
              </w:rPr>
            </w:pPr>
            <w:r>
              <w:rPr>
                <w:rFonts w:hint="eastAsia" w:ascii="宋体" w:hAnsi="宋体" w:eastAsia="宋体" w:cs="宋体"/>
                <w:sz w:val="21"/>
                <w:szCs w:val="21"/>
              </w:rPr>
              <w:t>项目查询</w:t>
            </w:r>
          </w:p>
        </w:tc>
        <w:tc>
          <w:tcPr>
            <w:tcW w:w="464" w:type="pct"/>
            <w:vMerge w:val="continue"/>
            <w:tcBorders>
              <w:left w:val="single" w:color="000000" w:sz="4" w:space="0"/>
              <w:right w:val="single" w:color="000000" w:sz="4" w:space="0"/>
            </w:tcBorders>
            <w:shd w:val="clear" w:color="auto" w:fill="auto"/>
            <w:noWrap/>
            <w:vAlign w:val="center"/>
          </w:tcPr>
          <w:p w14:paraId="589EAA67">
            <w:pPr>
              <w:spacing w:line="360" w:lineRule="auto"/>
              <w:jc w:val="center"/>
              <w:rPr>
                <w:rFonts w:hint="eastAsia" w:ascii="宋体" w:hAnsi="宋体" w:eastAsia="宋体" w:cs="宋体"/>
                <w:sz w:val="21"/>
                <w:szCs w:val="21"/>
              </w:rPr>
            </w:pPr>
          </w:p>
        </w:tc>
        <w:tc>
          <w:tcPr>
            <w:tcW w:w="480" w:type="pct"/>
            <w:vMerge w:val="continue"/>
            <w:tcBorders>
              <w:left w:val="single" w:color="000000" w:sz="4" w:space="0"/>
              <w:right w:val="single" w:color="000000" w:sz="4" w:space="0"/>
            </w:tcBorders>
            <w:shd w:val="clear" w:color="auto" w:fill="auto"/>
            <w:noWrap/>
            <w:vAlign w:val="center"/>
          </w:tcPr>
          <w:p w14:paraId="59FC16F2">
            <w:pPr>
              <w:spacing w:line="360" w:lineRule="auto"/>
              <w:jc w:val="center"/>
              <w:rPr>
                <w:rFonts w:hint="eastAsia" w:ascii="宋体" w:hAnsi="宋体" w:eastAsia="宋体" w:cs="宋体"/>
                <w:sz w:val="21"/>
                <w:szCs w:val="21"/>
              </w:rPr>
            </w:pPr>
          </w:p>
        </w:tc>
      </w:tr>
      <w:tr w14:paraId="6F9B9164">
        <w:tblPrEx>
          <w:tblCellMar>
            <w:top w:w="0" w:type="dxa"/>
            <w:left w:w="108" w:type="dxa"/>
            <w:bottom w:w="0" w:type="dxa"/>
            <w:right w:w="108" w:type="dxa"/>
          </w:tblCellMar>
        </w:tblPrEx>
        <w:trPr>
          <w:trHeight w:val="440" w:hRule="atLeast"/>
        </w:trPr>
        <w:tc>
          <w:tcPr>
            <w:tcW w:w="448" w:type="pct"/>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14:paraId="742FA4A2">
            <w:pPr>
              <w:spacing w:line="360" w:lineRule="auto"/>
              <w:jc w:val="center"/>
              <w:rPr>
                <w:rFonts w:hint="eastAsia" w:ascii="宋体" w:hAnsi="宋体" w:eastAsia="宋体" w:cs="宋体"/>
                <w:sz w:val="21"/>
                <w:szCs w:val="21"/>
              </w:rPr>
            </w:pPr>
          </w:p>
        </w:tc>
        <w:tc>
          <w:tcPr>
            <w:tcW w:w="690" w:type="pct"/>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62CBE385">
            <w:pPr>
              <w:spacing w:line="360" w:lineRule="auto"/>
              <w:rPr>
                <w:rFonts w:hint="eastAsia" w:ascii="宋体" w:hAnsi="宋体" w:eastAsia="宋体" w:cs="宋体"/>
                <w:sz w:val="21"/>
                <w:szCs w:val="21"/>
              </w:rPr>
            </w:pPr>
          </w:p>
        </w:tc>
        <w:tc>
          <w:tcPr>
            <w:tcW w:w="1115"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42E44B25">
            <w:pPr>
              <w:spacing w:line="360" w:lineRule="auto"/>
              <w:rPr>
                <w:rFonts w:hint="eastAsia" w:ascii="宋体" w:hAnsi="宋体" w:eastAsia="宋体" w:cs="宋体"/>
                <w:sz w:val="21"/>
                <w:szCs w:val="21"/>
              </w:rPr>
            </w:pPr>
            <w:r>
              <w:rPr>
                <w:rFonts w:hint="eastAsia" w:ascii="宋体" w:hAnsi="宋体" w:eastAsia="宋体" w:cs="宋体"/>
                <w:sz w:val="21"/>
                <w:szCs w:val="21"/>
              </w:rPr>
              <w:t>楼层分布</w:t>
            </w:r>
          </w:p>
        </w:tc>
        <w:tc>
          <w:tcPr>
            <w:tcW w:w="1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39E83">
            <w:pPr>
              <w:spacing w:line="360" w:lineRule="auto"/>
              <w:rPr>
                <w:rFonts w:hint="eastAsia" w:ascii="宋体" w:hAnsi="宋体" w:eastAsia="宋体" w:cs="宋体"/>
                <w:sz w:val="21"/>
                <w:szCs w:val="21"/>
              </w:rPr>
            </w:pPr>
            <w:r>
              <w:rPr>
                <w:rFonts w:hint="eastAsia" w:ascii="宋体" w:hAnsi="宋体" w:eastAsia="宋体" w:cs="宋体"/>
                <w:sz w:val="21"/>
                <w:szCs w:val="21"/>
              </w:rPr>
              <w:t>楼层指引</w:t>
            </w:r>
          </w:p>
        </w:tc>
        <w:tc>
          <w:tcPr>
            <w:tcW w:w="464" w:type="pct"/>
            <w:vMerge w:val="continue"/>
            <w:tcBorders>
              <w:left w:val="single" w:color="000000" w:sz="4" w:space="0"/>
              <w:right w:val="single" w:color="000000" w:sz="4" w:space="0"/>
            </w:tcBorders>
            <w:shd w:val="clear" w:color="auto" w:fill="auto"/>
            <w:noWrap/>
            <w:vAlign w:val="center"/>
          </w:tcPr>
          <w:p w14:paraId="3084D9CA">
            <w:pPr>
              <w:spacing w:line="360" w:lineRule="auto"/>
              <w:jc w:val="center"/>
              <w:rPr>
                <w:rFonts w:hint="eastAsia" w:ascii="宋体" w:hAnsi="宋体" w:eastAsia="宋体" w:cs="宋体"/>
                <w:sz w:val="21"/>
                <w:szCs w:val="21"/>
              </w:rPr>
            </w:pPr>
          </w:p>
        </w:tc>
        <w:tc>
          <w:tcPr>
            <w:tcW w:w="480" w:type="pct"/>
            <w:vMerge w:val="continue"/>
            <w:tcBorders>
              <w:left w:val="single" w:color="000000" w:sz="4" w:space="0"/>
              <w:right w:val="single" w:color="000000" w:sz="4" w:space="0"/>
            </w:tcBorders>
            <w:shd w:val="clear" w:color="auto" w:fill="auto"/>
            <w:noWrap/>
            <w:vAlign w:val="center"/>
          </w:tcPr>
          <w:p w14:paraId="73A3D7D2">
            <w:pPr>
              <w:spacing w:line="360" w:lineRule="auto"/>
              <w:jc w:val="center"/>
              <w:rPr>
                <w:rFonts w:hint="eastAsia" w:ascii="宋体" w:hAnsi="宋体" w:eastAsia="宋体" w:cs="宋体"/>
                <w:sz w:val="21"/>
                <w:szCs w:val="21"/>
              </w:rPr>
            </w:pPr>
          </w:p>
        </w:tc>
      </w:tr>
      <w:tr w14:paraId="3CD05602">
        <w:tblPrEx>
          <w:tblCellMar>
            <w:top w:w="0" w:type="dxa"/>
            <w:left w:w="108" w:type="dxa"/>
            <w:bottom w:w="0" w:type="dxa"/>
            <w:right w:w="108" w:type="dxa"/>
          </w:tblCellMar>
        </w:tblPrEx>
        <w:trPr>
          <w:trHeight w:val="440" w:hRule="atLeast"/>
        </w:trPr>
        <w:tc>
          <w:tcPr>
            <w:tcW w:w="4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83E316">
            <w:pPr>
              <w:spacing w:line="36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4</w:t>
            </w:r>
          </w:p>
        </w:tc>
        <w:tc>
          <w:tcPr>
            <w:tcW w:w="6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E91C2A">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统一入口</w:t>
            </w:r>
            <w:r>
              <w:rPr>
                <w:rFonts w:hint="eastAsia" w:ascii="宋体" w:hAnsi="宋体" w:cs="宋体"/>
                <w:sz w:val="21"/>
                <w:szCs w:val="21"/>
                <w:lang w:eastAsia="zh-CN"/>
              </w:rPr>
              <w:t>模块</w:t>
            </w:r>
          </w:p>
        </w:tc>
        <w:tc>
          <w:tcPr>
            <w:tcW w:w="1115"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B22B664">
            <w:pPr>
              <w:spacing w:line="360" w:lineRule="auto"/>
              <w:rPr>
                <w:rFonts w:hint="eastAsia" w:ascii="宋体" w:hAnsi="宋体" w:eastAsia="宋体" w:cs="宋体"/>
                <w:sz w:val="21"/>
                <w:szCs w:val="21"/>
                <w:lang w:eastAsia="zh-CN"/>
              </w:rPr>
            </w:pPr>
            <w:r>
              <w:rPr>
                <w:rFonts w:hint="eastAsia" w:ascii="宋体" w:hAnsi="宋体" w:cs="宋体"/>
                <w:sz w:val="21"/>
                <w:szCs w:val="21"/>
                <w:lang w:eastAsia="zh-CN"/>
              </w:rPr>
              <w:t>统一入口</w:t>
            </w:r>
          </w:p>
        </w:tc>
        <w:tc>
          <w:tcPr>
            <w:tcW w:w="1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C6FCC">
            <w:pPr>
              <w:spacing w:line="360" w:lineRule="auto"/>
              <w:rPr>
                <w:rFonts w:hint="eastAsia" w:ascii="宋体" w:hAnsi="宋体" w:eastAsia="宋体" w:cs="宋体"/>
                <w:sz w:val="21"/>
                <w:szCs w:val="21"/>
                <w:lang w:eastAsia="zh-CN"/>
              </w:rPr>
            </w:pPr>
            <w:r>
              <w:rPr>
                <w:rFonts w:hint="eastAsia" w:ascii="宋体" w:hAnsi="宋体" w:cs="宋体"/>
                <w:sz w:val="21"/>
                <w:szCs w:val="21"/>
                <w:lang w:eastAsia="zh-CN"/>
              </w:rPr>
              <w:t>统一入口</w:t>
            </w:r>
          </w:p>
        </w:tc>
        <w:tc>
          <w:tcPr>
            <w:tcW w:w="464" w:type="pct"/>
            <w:vMerge w:val="continue"/>
            <w:tcBorders>
              <w:left w:val="single" w:color="000000" w:sz="4" w:space="0"/>
              <w:bottom w:val="single" w:color="000000" w:sz="4" w:space="0"/>
              <w:right w:val="single" w:color="000000" w:sz="4" w:space="0"/>
            </w:tcBorders>
            <w:shd w:val="clear" w:color="auto" w:fill="auto"/>
            <w:noWrap/>
            <w:vAlign w:val="center"/>
          </w:tcPr>
          <w:p w14:paraId="21E8E409">
            <w:pPr>
              <w:spacing w:line="360" w:lineRule="auto"/>
              <w:jc w:val="center"/>
              <w:rPr>
                <w:rFonts w:hint="eastAsia" w:ascii="宋体" w:hAnsi="宋体" w:eastAsia="宋体" w:cs="宋体"/>
                <w:sz w:val="21"/>
                <w:szCs w:val="21"/>
              </w:rPr>
            </w:pPr>
          </w:p>
        </w:tc>
        <w:tc>
          <w:tcPr>
            <w:tcW w:w="480" w:type="pct"/>
            <w:vMerge w:val="continue"/>
            <w:tcBorders>
              <w:left w:val="single" w:color="000000" w:sz="4" w:space="0"/>
              <w:bottom w:val="single" w:color="000000" w:sz="4" w:space="0"/>
              <w:right w:val="single" w:color="000000" w:sz="4" w:space="0"/>
            </w:tcBorders>
            <w:shd w:val="clear" w:color="auto" w:fill="auto"/>
            <w:noWrap/>
            <w:vAlign w:val="center"/>
          </w:tcPr>
          <w:p w14:paraId="719D3CF5">
            <w:pPr>
              <w:spacing w:line="360" w:lineRule="auto"/>
              <w:jc w:val="center"/>
              <w:rPr>
                <w:rFonts w:hint="eastAsia" w:ascii="宋体" w:hAnsi="宋体" w:eastAsia="宋体" w:cs="宋体"/>
                <w:sz w:val="21"/>
                <w:szCs w:val="21"/>
              </w:rPr>
            </w:pPr>
          </w:p>
        </w:tc>
      </w:tr>
    </w:tbl>
    <w:p w14:paraId="230917BD">
      <w:pPr>
        <w:pStyle w:val="21"/>
        <w:spacing w:line="360" w:lineRule="auto"/>
        <w:ind w:left="0" w:leftChars="0" w:firstLine="0" w:firstLineChars="0"/>
        <w:rPr>
          <w:rFonts w:hint="eastAsia" w:ascii="宋体" w:hAnsi="宋体" w:eastAsia="宋体" w:cs="宋体"/>
          <w:b/>
          <w:bCs/>
          <w:sz w:val="21"/>
          <w:szCs w:val="21"/>
          <w:lang w:val="en-US" w:eastAsia="zh-CN"/>
        </w:rPr>
      </w:pPr>
    </w:p>
    <w:p w14:paraId="0E244F5C">
      <w:pPr>
        <w:pStyle w:val="21"/>
        <w:numPr>
          <w:ilvl w:val="0"/>
          <w:numId w:val="0"/>
        </w:numPr>
        <w:spacing w:line="360" w:lineRule="auto"/>
        <w:ind w:firstLine="420" w:firstLine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2.技术参数要求</w:t>
      </w:r>
    </w:p>
    <w:p w14:paraId="5B12E580">
      <w:pPr>
        <w:spacing w:line="360" w:lineRule="auto"/>
        <w:ind w:firstLine="420" w:firstLineChars="200"/>
        <w:rPr>
          <w:rFonts w:hint="eastAsia" w:ascii="宋体" w:hAnsi="宋体" w:eastAsia="宋体" w:cs="宋体"/>
          <w:b w:val="0"/>
          <w:bCs w:val="0"/>
          <w:sz w:val="21"/>
          <w:szCs w:val="21"/>
        </w:rPr>
      </w:pPr>
      <w:r>
        <w:rPr>
          <w:rFonts w:hint="eastAsia" w:ascii="Calibri" w:hAnsi="Calibri" w:eastAsia="宋体" w:cs="Calibri"/>
          <w:b w:val="0"/>
          <w:bCs w:val="0"/>
          <w:sz w:val="21"/>
          <w:szCs w:val="21"/>
          <w:lang w:eastAsia="zh-CN"/>
        </w:rPr>
        <w:t>（</w:t>
      </w:r>
      <w:r>
        <w:rPr>
          <w:rFonts w:hint="eastAsia" w:ascii="Calibri" w:hAnsi="Calibri" w:eastAsia="宋体" w:cs="Calibri"/>
          <w:b w:val="0"/>
          <w:bCs w:val="0"/>
          <w:sz w:val="21"/>
          <w:szCs w:val="21"/>
          <w:lang w:val="en-US" w:eastAsia="zh-CN"/>
        </w:rPr>
        <w:t>1</w:t>
      </w:r>
      <w:r>
        <w:rPr>
          <w:rFonts w:hint="eastAsia" w:ascii="Calibri" w:hAnsi="Calibri" w:eastAsia="宋体" w:cs="Calibri"/>
          <w:b w:val="0"/>
          <w:bCs w:val="0"/>
          <w:sz w:val="21"/>
          <w:szCs w:val="21"/>
          <w:lang w:eastAsia="zh-CN"/>
        </w:rPr>
        <w:t>）</w:t>
      </w:r>
      <w:r>
        <w:rPr>
          <w:rFonts w:hint="eastAsia" w:ascii="宋体" w:hAnsi="宋体" w:eastAsia="宋体" w:cs="宋体"/>
          <w:b w:val="0"/>
          <w:bCs w:val="0"/>
          <w:sz w:val="21"/>
          <w:szCs w:val="21"/>
        </w:rPr>
        <w:t>个人中心</w:t>
      </w:r>
    </w:p>
    <w:p w14:paraId="7EFB41F4">
      <w:pPr>
        <w:spacing w:line="360" w:lineRule="auto"/>
        <w:ind w:firstLine="420" w:firstLineChars="200"/>
        <w:rPr>
          <w:rFonts w:hint="eastAsia" w:ascii="宋体" w:hAnsi="宋体" w:eastAsia="宋体" w:cs="宋体"/>
          <w:bCs/>
          <w:sz w:val="21"/>
          <w:szCs w:val="21"/>
        </w:rPr>
      </w:pPr>
      <w:r>
        <w:rPr>
          <w:rFonts w:hint="default" w:ascii="Calibri" w:hAnsi="Calibri" w:eastAsia="宋体" w:cs="Calibri"/>
          <w:bCs/>
          <w:sz w:val="21"/>
          <w:szCs w:val="21"/>
        </w:rPr>
        <w:t>①</w:t>
      </w:r>
      <w:r>
        <w:rPr>
          <w:rFonts w:hint="eastAsia" w:ascii="宋体" w:hAnsi="宋体" w:eastAsia="宋体" w:cs="宋体"/>
          <w:bCs/>
          <w:sz w:val="21"/>
          <w:szCs w:val="21"/>
        </w:rPr>
        <w:t>就诊人管理</w:t>
      </w:r>
    </w:p>
    <w:p w14:paraId="539FFD37">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lang w:val="en-US" w:eastAsia="zh-CN"/>
        </w:rPr>
        <w:t>1）</w:t>
      </w:r>
      <w:r>
        <w:rPr>
          <w:rFonts w:hint="eastAsia" w:ascii="宋体" w:hAnsi="宋体" w:eastAsia="宋体" w:cs="宋体"/>
          <w:bCs/>
          <w:sz w:val="21"/>
          <w:szCs w:val="21"/>
        </w:rPr>
        <w:t>就诊人切换</w:t>
      </w:r>
    </w:p>
    <w:p w14:paraId="06F45EB0">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微信公众号支持可选择默认就诊人，可以在添加的就诊人之间进行切换当前就诊患者。</w:t>
      </w:r>
    </w:p>
    <w:p w14:paraId="67E1397C">
      <w:pPr>
        <w:spacing w:line="360" w:lineRule="auto"/>
        <w:ind w:firstLine="420" w:firstLineChars="200"/>
        <w:rPr>
          <w:rFonts w:hint="eastAsia" w:ascii="宋体" w:hAnsi="宋体" w:eastAsia="宋体" w:cs="宋体"/>
          <w:bCs/>
          <w:sz w:val="21"/>
          <w:szCs w:val="21"/>
        </w:rPr>
      </w:pPr>
      <w:r>
        <w:rPr>
          <w:rFonts w:hint="default" w:ascii="Calibri" w:hAnsi="Calibri" w:eastAsia="宋体" w:cs="Calibri"/>
          <w:bCs/>
          <w:sz w:val="21"/>
          <w:szCs w:val="21"/>
        </w:rPr>
        <w:t>②</w:t>
      </w:r>
      <w:r>
        <w:rPr>
          <w:rFonts w:hint="eastAsia" w:ascii="宋体" w:hAnsi="宋体" w:eastAsia="宋体" w:cs="宋体"/>
          <w:bCs/>
          <w:sz w:val="21"/>
          <w:szCs w:val="21"/>
        </w:rPr>
        <w:t>候诊查询</w:t>
      </w:r>
    </w:p>
    <w:p w14:paraId="4667490D">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lang w:val="en-US" w:eastAsia="zh-CN"/>
        </w:rPr>
        <w:t>1）</w:t>
      </w:r>
      <w:r>
        <w:rPr>
          <w:rFonts w:hint="eastAsia" w:ascii="宋体" w:hAnsi="宋体" w:eastAsia="宋体" w:cs="宋体"/>
          <w:bCs/>
          <w:sz w:val="21"/>
          <w:szCs w:val="21"/>
        </w:rPr>
        <w:t>候诊队列</w:t>
      </w:r>
    </w:p>
    <w:p w14:paraId="036A4CFF">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提供实时候诊信息，如候诊人数等，预约用户能够通过微信进入到线上候诊队列中查看当前排队数据，方便患者合理安排时间。</w:t>
      </w:r>
    </w:p>
    <w:p w14:paraId="20187AE0">
      <w:pPr>
        <w:spacing w:line="360" w:lineRule="auto"/>
        <w:ind w:firstLine="420" w:firstLineChars="200"/>
        <w:rPr>
          <w:rFonts w:hint="eastAsia" w:ascii="宋体" w:hAnsi="宋体" w:eastAsia="宋体" w:cs="宋体"/>
          <w:bCs/>
          <w:sz w:val="21"/>
          <w:szCs w:val="21"/>
        </w:rPr>
      </w:pPr>
      <w:r>
        <w:rPr>
          <w:rFonts w:hint="default" w:ascii="Calibri" w:hAnsi="Calibri" w:eastAsia="宋体" w:cs="Calibri"/>
          <w:bCs/>
          <w:sz w:val="21"/>
          <w:szCs w:val="21"/>
        </w:rPr>
        <w:t>③</w:t>
      </w:r>
      <w:r>
        <w:rPr>
          <w:rFonts w:hint="eastAsia" w:ascii="宋体" w:hAnsi="宋体" w:eastAsia="宋体" w:cs="宋体"/>
          <w:bCs/>
          <w:sz w:val="21"/>
          <w:szCs w:val="21"/>
        </w:rPr>
        <w:t>满意度调查</w:t>
      </w:r>
    </w:p>
    <w:p w14:paraId="662EAB9B">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lang w:val="en-US" w:eastAsia="zh-CN"/>
        </w:rPr>
        <w:t>1）</w:t>
      </w:r>
      <w:r>
        <w:rPr>
          <w:rFonts w:hint="eastAsia" w:ascii="宋体" w:hAnsi="宋体" w:eastAsia="宋体" w:cs="宋体"/>
          <w:bCs/>
          <w:sz w:val="21"/>
          <w:szCs w:val="21"/>
        </w:rPr>
        <w:t>星级评价</w:t>
      </w:r>
    </w:p>
    <w:p w14:paraId="277A370C">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患者在就医后而对本次就诊服务的满意度级别评价。</w:t>
      </w:r>
    </w:p>
    <w:p w14:paraId="169E83C1">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lang w:val="en-US" w:eastAsia="zh-CN"/>
        </w:rPr>
        <w:t>2）</w:t>
      </w:r>
      <w:r>
        <w:rPr>
          <w:rFonts w:hint="eastAsia" w:ascii="宋体" w:hAnsi="宋体" w:eastAsia="宋体" w:cs="宋体"/>
          <w:bCs/>
          <w:sz w:val="21"/>
          <w:szCs w:val="21"/>
        </w:rPr>
        <w:t>文字评价</w:t>
      </w:r>
    </w:p>
    <w:p w14:paraId="5A314606">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患者通过文字描述，对医院服务的意见和建议，提升医院服务改进工作。</w:t>
      </w:r>
    </w:p>
    <w:p w14:paraId="2F5835E3">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lang w:val="en-US" w:eastAsia="zh-CN"/>
        </w:rPr>
        <w:t>3）</w:t>
      </w:r>
      <w:r>
        <w:rPr>
          <w:rFonts w:hint="eastAsia" w:ascii="宋体" w:hAnsi="宋体" w:eastAsia="宋体" w:cs="宋体"/>
          <w:bCs/>
          <w:sz w:val="21"/>
          <w:szCs w:val="21"/>
        </w:rPr>
        <w:t>统计分析</w:t>
      </w:r>
    </w:p>
    <w:p w14:paraId="661819E8">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提供数据报表分析，可以通过满意度调查的数据进行分析，便于提高患者的满意度，实现医生和患者进行有效的沟通，可以大幅度建立良好的医患关系。</w:t>
      </w:r>
    </w:p>
    <w:p w14:paraId="45A6CE52">
      <w:pPr>
        <w:spacing w:line="360" w:lineRule="auto"/>
        <w:ind w:firstLine="420" w:firstLineChars="200"/>
        <w:rPr>
          <w:rFonts w:hint="eastAsia" w:ascii="宋体" w:hAnsi="宋体" w:eastAsia="宋体" w:cs="宋体"/>
          <w:b w:val="0"/>
          <w:bCs/>
          <w:sz w:val="21"/>
          <w:szCs w:val="21"/>
        </w:rPr>
      </w:pPr>
      <w:r>
        <w:rPr>
          <w:rFonts w:hint="eastAsia" w:ascii="Calibri" w:hAnsi="Calibri" w:eastAsia="宋体" w:cs="Calibri"/>
          <w:b w:val="0"/>
          <w:bCs/>
          <w:sz w:val="21"/>
          <w:szCs w:val="21"/>
          <w:lang w:val="en-US" w:eastAsia="zh-CN"/>
        </w:rPr>
        <w:t>（2）</w:t>
      </w:r>
      <w:r>
        <w:rPr>
          <w:rFonts w:hint="eastAsia" w:ascii="宋体" w:hAnsi="宋体" w:eastAsia="宋体" w:cs="宋体"/>
          <w:b w:val="0"/>
          <w:bCs/>
          <w:sz w:val="21"/>
          <w:szCs w:val="21"/>
        </w:rPr>
        <w:t>诊疗服务</w:t>
      </w:r>
    </w:p>
    <w:p w14:paraId="2B45EEFD">
      <w:pPr>
        <w:spacing w:line="360" w:lineRule="auto"/>
        <w:ind w:firstLine="420" w:firstLineChars="200"/>
        <w:rPr>
          <w:rFonts w:hint="eastAsia" w:ascii="宋体" w:hAnsi="宋体" w:eastAsia="宋体" w:cs="宋体"/>
          <w:bCs/>
          <w:sz w:val="21"/>
          <w:szCs w:val="21"/>
        </w:rPr>
      </w:pPr>
      <w:r>
        <w:rPr>
          <w:rFonts w:hint="default" w:ascii="Calibri" w:hAnsi="Calibri" w:eastAsia="宋体" w:cs="Calibri"/>
          <w:bCs/>
          <w:sz w:val="21"/>
          <w:szCs w:val="21"/>
        </w:rPr>
        <w:t>①</w:t>
      </w:r>
      <w:r>
        <w:rPr>
          <w:rFonts w:hint="eastAsia" w:ascii="宋体" w:hAnsi="宋体" w:eastAsia="宋体" w:cs="宋体"/>
          <w:bCs/>
          <w:sz w:val="21"/>
          <w:szCs w:val="21"/>
        </w:rPr>
        <w:t>在线挂号</w:t>
      </w:r>
    </w:p>
    <w:p w14:paraId="34EE3987">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lang w:val="en-US" w:eastAsia="zh-CN"/>
        </w:rPr>
        <w:t>1）</w:t>
      </w:r>
      <w:r>
        <w:rPr>
          <w:rFonts w:hint="eastAsia" w:ascii="宋体" w:hAnsi="宋体" w:eastAsia="宋体" w:cs="宋体"/>
          <w:bCs/>
          <w:sz w:val="21"/>
          <w:szCs w:val="21"/>
        </w:rPr>
        <w:t>挂号科室</w:t>
      </w:r>
    </w:p>
    <w:p w14:paraId="3221ACD0">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实时显示科室的号源情况，包括有号与无排班信息，方便患者选择合适的科室和医生。</w:t>
      </w:r>
    </w:p>
    <w:p w14:paraId="50EF66F3">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lang w:val="en-US" w:eastAsia="zh-CN"/>
        </w:rPr>
        <w:t>2）</w:t>
      </w:r>
      <w:r>
        <w:rPr>
          <w:rFonts w:hint="eastAsia" w:ascii="宋体" w:hAnsi="宋体" w:eastAsia="宋体" w:cs="宋体"/>
          <w:bCs/>
          <w:sz w:val="21"/>
          <w:szCs w:val="21"/>
        </w:rPr>
        <w:t>班别显示</w:t>
      </w:r>
    </w:p>
    <w:p w14:paraId="0B4D6BBF">
      <w:pPr>
        <w:spacing w:line="360" w:lineRule="auto"/>
        <w:ind w:firstLine="420" w:firstLineChars="200"/>
        <w:rPr>
          <w:rFonts w:hint="eastAsia" w:ascii="宋体" w:hAnsi="宋体" w:eastAsia="宋体" w:cs="宋体"/>
          <w:bCs/>
          <w:sz w:val="21"/>
          <w:szCs w:val="21"/>
        </w:rPr>
      </w:pPr>
      <w:r>
        <w:rPr>
          <w:rFonts w:hint="eastAsia" w:ascii="宋体" w:hAnsi="宋体" w:eastAsia="宋体" w:cs="宋体"/>
          <w:sz w:val="21"/>
          <w:szCs w:val="21"/>
        </w:rPr>
        <w:t>▲</w:t>
      </w:r>
      <w:r>
        <w:rPr>
          <w:rFonts w:hint="eastAsia" w:ascii="宋体" w:hAnsi="宋体" w:eastAsia="宋体" w:cs="宋体"/>
          <w:bCs/>
          <w:sz w:val="21"/>
          <w:szCs w:val="21"/>
        </w:rPr>
        <w:t>提供科室医生排班表，明确显示医生的班别信息，如全天班、上午班、下午班等。方便患者选择合适的时间段进行挂号。</w:t>
      </w:r>
    </w:p>
    <w:p w14:paraId="342B2E58">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lang w:val="en-US" w:eastAsia="zh-CN"/>
        </w:rPr>
        <w:t>3）</w:t>
      </w:r>
      <w:r>
        <w:rPr>
          <w:rFonts w:hint="eastAsia" w:ascii="宋体" w:hAnsi="宋体" w:eastAsia="宋体" w:cs="宋体"/>
          <w:bCs/>
          <w:sz w:val="21"/>
          <w:szCs w:val="21"/>
        </w:rPr>
        <w:t>挂号费显示</w:t>
      </w:r>
    </w:p>
    <w:p w14:paraId="779DA308">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在挂号时明确显示挂号费用，对于不同科室、不同医生的挂号费进行区分展示，避免患者产生额外费用疑虑。</w:t>
      </w:r>
    </w:p>
    <w:p w14:paraId="75846B87">
      <w:pPr>
        <w:spacing w:line="360" w:lineRule="auto"/>
        <w:ind w:firstLine="420" w:firstLineChars="200"/>
        <w:rPr>
          <w:rFonts w:hint="eastAsia" w:ascii="宋体" w:hAnsi="宋体" w:eastAsia="宋体" w:cs="宋体"/>
          <w:bCs/>
          <w:sz w:val="21"/>
          <w:szCs w:val="21"/>
        </w:rPr>
      </w:pPr>
      <w:r>
        <w:rPr>
          <w:rFonts w:hint="default" w:ascii="Calibri" w:hAnsi="Calibri" w:eastAsia="宋体" w:cs="Calibri"/>
          <w:bCs/>
          <w:sz w:val="21"/>
          <w:szCs w:val="21"/>
        </w:rPr>
        <w:t>②</w:t>
      </w:r>
      <w:r>
        <w:rPr>
          <w:rFonts w:hint="eastAsia" w:ascii="宋体" w:hAnsi="宋体" w:eastAsia="宋体" w:cs="宋体"/>
          <w:bCs/>
          <w:sz w:val="21"/>
          <w:szCs w:val="21"/>
        </w:rPr>
        <w:t>快捷方式</w:t>
      </w:r>
    </w:p>
    <w:p w14:paraId="741E2389">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lang w:val="en-US" w:eastAsia="zh-CN"/>
        </w:rPr>
        <w:t>1）</w:t>
      </w:r>
      <w:r>
        <w:rPr>
          <w:rFonts w:hint="eastAsia" w:ascii="宋体" w:hAnsi="宋体" w:eastAsia="宋体" w:cs="宋体"/>
          <w:bCs/>
          <w:sz w:val="21"/>
          <w:szCs w:val="21"/>
        </w:rPr>
        <w:t>挂号</w:t>
      </w:r>
    </w:p>
    <w:p w14:paraId="43462499">
      <w:pPr>
        <w:spacing w:line="360" w:lineRule="auto"/>
        <w:ind w:firstLine="420" w:firstLineChars="200"/>
        <w:rPr>
          <w:rFonts w:hint="eastAsia" w:ascii="宋体" w:hAnsi="宋体" w:eastAsia="宋体" w:cs="宋体"/>
          <w:bCs/>
          <w:sz w:val="21"/>
          <w:szCs w:val="21"/>
        </w:rPr>
      </w:pPr>
      <w:r>
        <w:rPr>
          <w:rFonts w:hint="eastAsia" w:ascii="宋体" w:hAnsi="宋体" w:eastAsia="宋体" w:cs="宋体"/>
          <w:sz w:val="21"/>
          <w:szCs w:val="21"/>
        </w:rPr>
        <w:t>▲</w:t>
      </w:r>
      <w:r>
        <w:rPr>
          <w:rFonts w:hint="eastAsia" w:ascii="宋体" w:hAnsi="宋体" w:eastAsia="宋体" w:cs="宋体"/>
          <w:bCs/>
          <w:sz w:val="21"/>
          <w:szCs w:val="21"/>
        </w:rPr>
        <w:t>增加“挂号”按钮，提供一键挂号入口，方便用户快速进入挂号页面。</w:t>
      </w:r>
    </w:p>
    <w:p w14:paraId="74F6D5B9">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lang w:val="en-US" w:eastAsia="zh-CN"/>
        </w:rPr>
        <w:t>2）</w:t>
      </w:r>
      <w:r>
        <w:rPr>
          <w:rFonts w:hint="eastAsia" w:ascii="宋体" w:hAnsi="宋体" w:eastAsia="宋体" w:cs="宋体"/>
          <w:bCs/>
          <w:sz w:val="21"/>
          <w:szCs w:val="21"/>
        </w:rPr>
        <w:t>缴费</w:t>
      </w:r>
    </w:p>
    <w:p w14:paraId="3C7219BC">
      <w:pPr>
        <w:spacing w:line="360" w:lineRule="auto"/>
        <w:ind w:firstLine="420" w:firstLineChars="200"/>
        <w:rPr>
          <w:rFonts w:hint="eastAsia" w:ascii="宋体" w:hAnsi="宋体" w:eastAsia="宋体" w:cs="宋体"/>
          <w:bCs/>
          <w:sz w:val="21"/>
          <w:szCs w:val="21"/>
        </w:rPr>
      </w:pPr>
      <w:r>
        <w:rPr>
          <w:rFonts w:hint="eastAsia" w:ascii="宋体" w:hAnsi="宋体" w:eastAsia="宋体" w:cs="宋体"/>
          <w:sz w:val="21"/>
          <w:szCs w:val="21"/>
        </w:rPr>
        <w:t>▲</w:t>
      </w:r>
      <w:r>
        <w:rPr>
          <w:rFonts w:hint="eastAsia" w:ascii="宋体" w:hAnsi="宋体" w:eastAsia="宋体" w:cs="宋体"/>
          <w:bCs/>
          <w:sz w:val="21"/>
          <w:szCs w:val="21"/>
        </w:rPr>
        <w:t>增加“缴费”按钮，提供直达在线缴费入口，快速处理医疗费用。</w:t>
      </w:r>
    </w:p>
    <w:p w14:paraId="00522122">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lang w:val="en-US" w:eastAsia="zh-CN"/>
        </w:rPr>
        <w:t>3）</w:t>
      </w:r>
      <w:r>
        <w:rPr>
          <w:rFonts w:hint="eastAsia" w:ascii="宋体" w:hAnsi="宋体" w:eastAsia="宋体" w:cs="宋体"/>
          <w:bCs/>
          <w:sz w:val="21"/>
          <w:szCs w:val="21"/>
        </w:rPr>
        <w:t>历史就诊</w:t>
      </w:r>
    </w:p>
    <w:p w14:paraId="69CDD50A">
      <w:pPr>
        <w:spacing w:line="360" w:lineRule="auto"/>
        <w:ind w:firstLine="420" w:firstLineChars="200"/>
        <w:rPr>
          <w:rFonts w:hint="eastAsia" w:ascii="宋体" w:hAnsi="宋体" w:eastAsia="宋体" w:cs="宋体"/>
          <w:bCs/>
          <w:sz w:val="21"/>
          <w:szCs w:val="21"/>
        </w:rPr>
      </w:pPr>
      <w:r>
        <w:rPr>
          <w:rFonts w:hint="eastAsia" w:ascii="宋体" w:hAnsi="宋体" w:eastAsia="宋体" w:cs="宋体"/>
          <w:sz w:val="21"/>
          <w:szCs w:val="21"/>
        </w:rPr>
        <w:t>▲</w:t>
      </w:r>
      <w:r>
        <w:rPr>
          <w:rFonts w:hint="eastAsia" w:ascii="宋体" w:hAnsi="宋体" w:eastAsia="宋体" w:cs="宋体"/>
          <w:bCs/>
          <w:sz w:val="21"/>
          <w:szCs w:val="21"/>
        </w:rPr>
        <w:t>增加“历史就诊”按钮，快速查看个人历史就诊记录，便于健康管理。</w:t>
      </w:r>
    </w:p>
    <w:p w14:paraId="1872C99D">
      <w:pPr>
        <w:tabs>
          <w:tab w:val="left" w:pos="388"/>
        </w:tabs>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lang w:val="en-US" w:eastAsia="zh-CN"/>
        </w:rPr>
        <w:t>4）</w:t>
      </w:r>
      <w:r>
        <w:rPr>
          <w:rFonts w:hint="eastAsia" w:ascii="宋体" w:hAnsi="宋体" w:eastAsia="宋体" w:cs="宋体"/>
          <w:bCs/>
          <w:sz w:val="21"/>
          <w:szCs w:val="21"/>
        </w:rPr>
        <w:t>返回首页</w:t>
      </w:r>
    </w:p>
    <w:p w14:paraId="06AD39E5">
      <w:pPr>
        <w:spacing w:line="360" w:lineRule="auto"/>
        <w:ind w:firstLine="420" w:firstLineChars="200"/>
        <w:rPr>
          <w:rFonts w:hint="eastAsia" w:ascii="宋体" w:hAnsi="宋体" w:eastAsia="宋体" w:cs="宋体"/>
          <w:bCs/>
          <w:sz w:val="21"/>
          <w:szCs w:val="21"/>
        </w:rPr>
      </w:pPr>
      <w:r>
        <w:rPr>
          <w:rFonts w:hint="eastAsia" w:ascii="宋体" w:hAnsi="宋体" w:eastAsia="宋体" w:cs="宋体"/>
          <w:sz w:val="21"/>
          <w:szCs w:val="21"/>
        </w:rPr>
        <w:t>▲</w:t>
      </w:r>
      <w:r>
        <w:rPr>
          <w:rFonts w:hint="eastAsia" w:ascii="宋体" w:hAnsi="宋体" w:eastAsia="宋体" w:cs="宋体"/>
          <w:bCs/>
          <w:sz w:val="21"/>
          <w:szCs w:val="21"/>
        </w:rPr>
        <w:t>增加“返回首页”按钮，方便用户随时回到公众号主界面，操作更便捷。</w:t>
      </w:r>
    </w:p>
    <w:p w14:paraId="3E92BFF6">
      <w:pPr>
        <w:spacing w:line="360" w:lineRule="auto"/>
        <w:ind w:firstLine="420" w:firstLineChars="200"/>
        <w:rPr>
          <w:rFonts w:hint="eastAsia" w:ascii="宋体" w:hAnsi="宋体" w:eastAsia="宋体" w:cs="宋体"/>
          <w:bCs/>
          <w:sz w:val="21"/>
          <w:szCs w:val="21"/>
        </w:rPr>
      </w:pPr>
      <w:r>
        <w:rPr>
          <w:rFonts w:hint="default" w:ascii="Calibri" w:hAnsi="Calibri" w:eastAsia="宋体" w:cs="Calibri"/>
          <w:bCs/>
          <w:sz w:val="21"/>
          <w:szCs w:val="21"/>
        </w:rPr>
        <w:t>③</w:t>
      </w:r>
      <w:r>
        <w:rPr>
          <w:rFonts w:hint="eastAsia" w:ascii="宋体" w:hAnsi="宋体" w:eastAsia="宋体" w:cs="宋体"/>
          <w:bCs/>
          <w:sz w:val="21"/>
          <w:szCs w:val="21"/>
        </w:rPr>
        <w:t>门诊缴费</w:t>
      </w:r>
    </w:p>
    <w:p w14:paraId="1EDB1BEF">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lang w:val="en-US" w:eastAsia="zh-CN"/>
        </w:rPr>
        <w:t>1）</w:t>
      </w:r>
      <w:r>
        <w:rPr>
          <w:rFonts w:hint="eastAsia" w:ascii="宋体" w:hAnsi="宋体" w:eastAsia="宋体" w:cs="宋体"/>
          <w:bCs/>
          <w:sz w:val="21"/>
          <w:szCs w:val="21"/>
        </w:rPr>
        <w:t>电子医保凭证授权</w:t>
      </w:r>
    </w:p>
    <w:p w14:paraId="56CB51F3">
      <w:pPr>
        <w:spacing w:line="360" w:lineRule="auto"/>
        <w:ind w:firstLine="420" w:firstLineChars="200"/>
        <w:rPr>
          <w:rFonts w:hint="eastAsia" w:ascii="宋体" w:hAnsi="宋体" w:eastAsia="宋体" w:cs="宋体"/>
          <w:bCs/>
          <w:sz w:val="21"/>
          <w:szCs w:val="21"/>
        </w:rPr>
      </w:pPr>
      <w:r>
        <w:rPr>
          <w:rFonts w:hint="eastAsia" w:ascii="宋体" w:hAnsi="宋体" w:eastAsia="宋体" w:cs="宋体"/>
          <w:sz w:val="21"/>
          <w:szCs w:val="21"/>
        </w:rPr>
        <w:t>▲</w:t>
      </w:r>
      <w:r>
        <w:rPr>
          <w:rFonts w:hint="eastAsia" w:ascii="宋体" w:hAnsi="宋体" w:eastAsia="宋体" w:cs="宋体"/>
          <w:bCs/>
          <w:sz w:val="21"/>
          <w:szCs w:val="21"/>
        </w:rPr>
        <w:t>通过微信公众号系统授权激活医保电子凭证，用户能够随时随地、方便快捷地享受医保服务，无需担心忘记携带实体医保卡或卡片丢失的问题。</w:t>
      </w:r>
    </w:p>
    <w:p w14:paraId="5113C4F9">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lang w:val="en-US" w:eastAsia="zh-CN"/>
        </w:rPr>
        <w:t>2）</w:t>
      </w:r>
      <w:r>
        <w:rPr>
          <w:rFonts w:hint="eastAsia" w:ascii="宋体" w:hAnsi="宋体" w:eastAsia="宋体" w:cs="宋体"/>
          <w:bCs/>
          <w:sz w:val="21"/>
          <w:szCs w:val="21"/>
        </w:rPr>
        <w:t>门特门慢医保(门诊、住院)</w:t>
      </w:r>
    </w:p>
    <w:p w14:paraId="7E785B4C">
      <w:pPr>
        <w:spacing w:line="360" w:lineRule="auto"/>
        <w:ind w:firstLine="420" w:firstLineChars="200"/>
        <w:rPr>
          <w:rFonts w:hint="eastAsia" w:ascii="宋体" w:hAnsi="宋体" w:eastAsia="宋体" w:cs="宋体"/>
          <w:bCs/>
          <w:sz w:val="21"/>
          <w:szCs w:val="21"/>
        </w:rPr>
      </w:pPr>
      <w:r>
        <w:rPr>
          <w:rFonts w:hint="eastAsia" w:ascii="宋体" w:hAnsi="宋体" w:eastAsia="宋体" w:cs="宋体"/>
          <w:sz w:val="21"/>
          <w:szCs w:val="21"/>
        </w:rPr>
        <w:t>▲</w:t>
      </w:r>
      <w:r>
        <w:rPr>
          <w:rFonts w:hint="eastAsia" w:ascii="宋体" w:hAnsi="宋体" w:eastAsia="宋体" w:cs="宋体"/>
          <w:bCs/>
          <w:sz w:val="21"/>
          <w:szCs w:val="21"/>
        </w:rPr>
        <w:t>支持门诊和住院的门特门慢医保缴费方式，满足不同患者的需求。优化缴费流程，减少操作步骤，提高缴费效率。</w:t>
      </w:r>
    </w:p>
    <w:p w14:paraId="6A536074">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lang w:val="en-US" w:eastAsia="zh-CN"/>
        </w:rPr>
        <w:t>3）</w:t>
      </w:r>
      <w:r>
        <w:rPr>
          <w:rFonts w:hint="eastAsia" w:ascii="宋体" w:hAnsi="宋体" w:eastAsia="宋体" w:cs="宋体"/>
          <w:bCs/>
          <w:sz w:val="21"/>
          <w:szCs w:val="21"/>
        </w:rPr>
        <w:t>居民医保(门诊、住院)</w:t>
      </w:r>
    </w:p>
    <w:p w14:paraId="1BA82712">
      <w:pPr>
        <w:spacing w:line="360" w:lineRule="auto"/>
        <w:ind w:firstLine="420" w:firstLineChars="200"/>
        <w:rPr>
          <w:rFonts w:hint="eastAsia" w:ascii="宋体" w:hAnsi="宋体" w:eastAsia="宋体" w:cs="宋体"/>
          <w:bCs/>
          <w:sz w:val="21"/>
          <w:szCs w:val="21"/>
        </w:rPr>
      </w:pPr>
      <w:r>
        <w:rPr>
          <w:rFonts w:hint="eastAsia" w:ascii="宋体" w:hAnsi="宋体" w:eastAsia="宋体" w:cs="宋体"/>
          <w:sz w:val="21"/>
          <w:szCs w:val="21"/>
        </w:rPr>
        <w:t>▲</w:t>
      </w:r>
      <w:r>
        <w:rPr>
          <w:rFonts w:hint="eastAsia" w:ascii="宋体" w:hAnsi="宋体" w:eastAsia="宋体" w:cs="宋体"/>
          <w:bCs/>
          <w:sz w:val="21"/>
          <w:szCs w:val="21"/>
        </w:rPr>
        <w:t>支持门诊和住院的居民医保在线结算，简化报销流程，减少操作步骤，提高缴费效率。</w:t>
      </w:r>
    </w:p>
    <w:p w14:paraId="1CEFAAB8">
      <w:pPr>
        <w:spacing w:line="360" w:lineRule="auto"/>
        <w:ind w:firstLine="420" w:firstLineChars="200"/>
        <w:rPr>
          <w:rFonts w:hint="eastAsia" w:ascii="宋体" w:hAnsi="宋体" w:eastAsia="宋体" w:cs="宋体"/>
          <w:bCs/>
          <w:sz w:val="21"/>
          <w:szCs w:val="21"/>
        </w:rPr>
      </w:pPr>
      <w:r>
        <w:rPr>
          <w:rFonts w:hint="default" w:ascii="Calibri" w:hAnsi="Calibri" w:eastAsia="宋体" w:cs="Calibri"/>
          <w:bCs/>
          <w:sz w:val="21"/>
          <w:szCs w:val="21"/>
        </w:rPr>
        <w:t>④</w:t>
      </w:r>
      <w:r>
        <w:rPr>
          <w:rFonts w:hint="eastAsia" w:ascii="宋体" w:hAnsi="宋体" w:eastAsia="宋体" w:cs="宋体"/>
          <w:bCs/>
          <w:sz w:val="21"/>
          <w:szCs w:val="21"/>
        </w:rPr>
        <w:t>电子发票查询</w:t>
      </w:r>
    </w:p>
    <w:p w14:paraId="31750BC4">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lang w:val="en-US" w:eastAsia="zh-CN"/>
        </w:rPr>
        <w:t>1）</w:t>
      </w:r>
      <w:r>
        <w:rPr>
          <w:rFonts w:hint="eastAsia" w:ascii="宋体" w:hAnsi="宋体" w:eastAsia="宋体" w:cs="宋体"/>
          <w:bCs/>
          <w:sz w:val="21"/>
          <w:szCs w:val="21"/>
        </w:rPr>
        <w:t>电子发票查询</w:t>
      </w:r>
    </w:p>
    <w:p w14:paraId="72513D82">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支持查询已经开具的电子发票列表，并可以将发票保存到本地。</w:t>
      </w:r>
    </w:p>
    <w:p w14:paraId="31B1A63A">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lang w:val="en-US" w:eastAsia="zh-CN"/>
        </w:rPr>
        <w:t>2）</w:t>
      </w:r>
      <w:r>
        <w:rPr>
          <w:rFonts w:hint="eastAsia" w:ascii="宋体" w:hAnsi="宋体" w:eastAsia="宋体" w:cs="宋体"/>
          <w:bCs/>
          <w:sz w:val="21"/>
          <w:szCs w:val="21"/>
        </w:rPr>
        <w:t>电子发票下载</w:t>
      </w:r>
    </w:p>
    <w:p w14:paraId="0742DE9C">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可以将生成的电子发票以</w:t>
      </w:r>
      <w:r>
        <w:rPr>
          <w:rFonts w:hint="eastAsia" w:ascii="宋体" w:hAnsi="宋体" w:cs="宋体"/>
          <w:bCs/>
          <w:sz w:val="21"/>
          <w:szCs w:val="21"/>
          <w:lang w:val="en-US" w:eastAsia="zh-CN"/>
        </w:rPr>
        <w:t>PDF</w:t>
      </w:r>
      <w:r>
        <w:rPr>
          <w:rFonts w:hint="eastAsia" w:ascii="宋体" w:hAnsi="宋体" w:eastAsia="宋体" w:cs="宋体"/>
          <w:bCs/>
          <w:sz w:val="21"/>
          <w:szCs w:val="21"/>
        </w:rPr>
        <w:t>的格式保存到本地。用户可以将发票通过微信、邮件等方式发送到电脑进行打印。</w:t>
      </w:r>
    </w:p>
    <w:p w14:paraId="2B62AA7D">
      <w:pPr>
        <w:spacing w:line="360" w:lineRule="auto"/>
        <w:ind w:firstLine="422" w:firstLineChars="200"/>
        <w:rPr>
          <w:rFonts w:hint="eastAsia" w:ascii="宋体" w:hAnsi="宋体" w:eastAsia="宋体" w:cs="宋体"/>
          <w:b/>
          <w:bCs w:val="0"/>
          <w:sz w:val="21"/>
          <w:szCs w:val="21"/>
        </w:rPr>
      </w:pPr>
      <w:r>
        <w:rPr>
          <w:rFonts w:hint="eastAsia" w:ascii="宋体" w:hAnsi="宋体" w:eastAsia="宋体" w:cs="宋体"/>
          <w:b/>
          <w:bCs w:val="0"/>
          <w:sz w:val="21"/>
          <w:szCs w:val="21"/>
          <w:lang w:eastAsia="zh-CN"/>
        </w:rPr>
        <w:t>（</w:t>
      </w:r>
      <w:r>
        <w:rPr>
          <w:rFonts w:hint="eastAsia" w:ascii="宋体" w:hAnsi="宋体" w:eastAsia="宋体" w:cs="宋体"/>
          <w:b/>
          <w:bCs w:val="0"/>
          <w:sz w:val="21"/>
          <w:szCs w:val="21"/>
          <w:lang w:val="en-US" w:eastAsia="zh-CN"/>
        </w:rPr>
        <w:t>3</w:t>
      </w:r>
      <w:r>
        <w:rPr>
          <w:rFonts w:hint="eastAsia" w:ascii="宋体" w:hAnsi="宋体" w:eastAsia="宋体" w:cs="宋体"/>
          <w:b/>
          <w:bCs w:val="0"/>
          <w:sz w:val="21"/>
          <w:szCs w:val="21"/>
          <w:lang w:eastAsia="zh-CN"/>
        </w:rPr>
        <w:t>）</w:t>
      </w:r>
      <w:r>
        <w:rPr>
          <w:rFonts w:hint="eastAsia" w:ascii="宋体" w:hAnsi="宋体" w:eastAsia="宋体" w:cs="宋体"/>
          <w:b/>
          <w:bCs w:val="0"/>
          <w:sz w:val="21"/>
          <w:szCs w:val="21"/>
        </w:rPr>
        <w:t>医院信息</w:t>
      </w:r>
    </w:p>
    <w:p w14:paraId="03335082">
      <w:pPr>
        <w:spacing w:line="360" w:lineRule="auto"/>
        <w:ind w:firstLine="420" w:firstLineChars="200"/>
        <w:rPr>
          <w:rFonts w:hint="eastAsia" w:ascii="宋体" w:hAnsi="宋体" w:eastAsia="宋体" w:cs="宋体"/>
          <w:bCs/>
          <w:sz w:val="21"/>
          <w:szCs w:val="21"/>
        </w:rPr>
      </w:pPr>
      <w:r>
        <w:rPr>
          <w:rFonts w:hint="default" w:ascii="Calibri" w:hAnsi="Calibri" w:eastAsia="宋体" w:cs="Calibri"/>
          <w:bCs/>
          <w:sz w:val="21"/>
          <w:szCs w:val="21"/>
        </w:rPr>
        <w:t>①</w:t>
      </w:r>
      <w:r>
        <w:rPr>
          <w:rFonts w:hint="eastAsia" w:ascii="宋体" w:hAnsi="宋体" w:eastAsia="宋体" w:cs="宋体"/>
          <w:bCs/>
          <w:sz w:val="21"/>
          <w:szCs w:val="21"/>
        </w:rPr>
        <w:t>住院服务</w:t>
      </w:r>
    </w:p>
    <w:p w14:paraId="62A44F8F">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lang w:val="en-US" w:eastAsia="zh-CN"/>
        </w:rPr>
        <w:t>1）</w:t>
      </w:r>
      <w:r>
        <w:rPr>
          <w:rFonts w:hint="eastAsia" w:ascii="宋体" w:hAnsi="宋体" w:eastAsia="宋体" w:cs="宋体"/>
          <w:bCs/>
          <w:sz w:val="21"/>
          <w:szCs w:val="21"/>
        </w:rPr>
        <w:t>入院登记</w:t>
      </w:r>
    </w:p>
    <w:p w14:paraId="548D13F7">
      <w:pPr>
        <w:spacing w:line="360" w:lineRule="auto"/>
        <w:ind w:firstLine="420" w:firstLineChars="200"/>
        <w:rPr>
          <w:rFonts w:hint="eastAsia" w:ascii="宋体" w:hAnsi="宋体" w:eastAsia="宋体" w:cs="宋体"/>
          <w:bCs/>
          <w:sz w:val="21"/>
          <w:szCs w:val="21"/>
        </w:rPr>
      </w:pPr>
      <w:r>
        <w:rPr>
          <w:rFonts w:hint="eastAsia" w:ascii="宋体" w:hAnsi="宋体" w:eastAsia="宋体" w:cs="宋体"/>
          <w:sz w:val="21"/>
          <w:szCs w:val="21"/>
        </w:rPr>
        <w:t>▲</w:t>
      </w:r>
      <w:r>
        <w:rPr>
          <w:rFonts w:hint="eastAsia" w:ascii="宋体" w:hAnsi="宋体" w:eastAsia="宋体" w:cs="宋体"/>
          <w:bCs/>
          <w:sz w:val="21"/>
          <w:szCs w:val="21"/>
        </w:rPr>
        <w:t>通过微信公众号在线提交入院申请，填写必要资料，自助完成住院登记，简化入院手续，提高效率。</w:t>
      </w:r>
    </w:p>
    <w:p w14:paraId="4343D49B">
      <w:pPr>
        <w:spacing w:line="360" w:lineRule="auto"/>
        <w:ind w:firstLine="420" w:firstLineChars="200"/>
        <w:rPr>
          <w:rFonts w:hint="eastAsia" w:ascii="宋体" w:hAnsi="宋体" w:eastAsia="宋体" w:cs="宋体"/>
          <w:bCs/>
          <w:sz w:val="21"/>
          <w:szCs w:val="21"/>
        </w:rPr>
      </w:pPr>
      <w:r>
        <w:rPr>
          <w:rFonts w:hint="default" w:ascii="Calibri" w:hAnsi="Calibri" w:eastAsia="宋体" w:cs="Calibri"/>
          <w:bCs/>
          <w:sz w:val="21"/>
          <w:szCs w:val="21"/>
        </w:rPr>
        <w:t>②</w:t>
      </w:r>
      <w:r>
        <w:rPr>
          <w:rFonts w:hint="eastAsia" w:ascii="宋体" w:hAnsi="宋体" w:eastAsia="宋体" w:cs="宋体"/>
          <w:bCs/>
          <w:sz w:val="21"/>
          <w:szCs w:val="21"/>
        </w:rPr>
        <w:t>物价查询</w:t>
      </w:r>
    </w:p>
    <w:p w14:paraId="1C400B0A">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lang w:val="en-US" w:eastAsia="zh-CN"/>
        </w:rPr>
        <w:t>1）</w:t>
      </w:r>
      <w:r>
        <w:rPr>
          <w:rFonts w:hint="eastAsia" w:ascii="宋体" w:hAnsi="宋体" w:eastAsia="宋体" w:cs="宋体"/>
          <w:bCs/>
          <w:sz w:val="21"/>
          <w:szCs w:val="21"/>
        </w:rPr>
        <w:t>药品查询</w:t>
      </w:r>
    </w:p>
    <w:p w14:paraId="5FF4321B">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通过微信公众号可以查询医院药品价格信息，方便及时了解查询的药品在价格方面的信息。</w:t>
      </w:r>
    </w:p>
    <w:p w14:paraId="36332DD8">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lang w:val="en-US" w:eastAsia="zh-CN"/>
        </w:rPr>
        <w:t>2）</w:t>
      </w:r>
      <w:r>
        <w:rPr>
          <w:rFonts w:hint="eastAsia" w:ascii="宋体" w:hAnsi="宋体" w:eastAsia="宋体" w:cs="宋体"/>
          <w:bCs/>
          <w:sz w:val="21"/>
          <w:szCs w:val="21"/>
        </w:rPr>
        <w:t>项目查询</w:t>
      </w:r>
    </w:p>
    <w:p w14:paraId="647290DB">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通过微信公众号可以查询基本医疗服务收费标准项目（不包括特需医疗服务价格项目）。</w:t>
      </w:r>
    </w:p>
    <w:p w14:paraId="1A2C1626">
      <w:pPr>
        <w:spacing w:line="360" w:lineRule="auto"/>
        <w:ind w:firstLine="420" w:firstLineChars="200"/>
        <w:rPr>
          <w:rFonts w:hint="eastAsia" w:ascii="宋体" w:hAnsi="宋体" w:eastAsia="宋体" w:cs="宋体"/>
          <w:bCs/>
          <w:sz w:val="21"/>
          <w:szCs w:val="21"/>
        </w:rPr>
      </w:pPr>
      <w:r>
        <w:rPr>
          <w:rFonts w:hint="default" w:ascii="Calibri" w:hAnsi="Calibri" w:eastAsia="宋体" w:cs="Calibri"/>
          <w:bCs/>
          <w:sz w:val="21"/>
          <w:szCs w:val="21"/>
          <w:lang w:val="en-US" w:eastAsia="zh-CN"/>
        </w:rPr>
        <w:t>③</w:t>
      </w:r>
      <w:r>
        <w:rPr>
          <w:rFonts w:hint="eastAsia" w:ascii="宋体" w:hAnsi="宋体" w:eastAsia="宋体" w:cs="宋体"/>
          <w:bCs/>
          <w:sz w:val="21"/>
          <w:szCs w:val="21"/>
        </w:rPr>
        <w:t>楼层分布</w:t>
      </w:r>
    </w:p>
    <w:p w14:paraId="285A7B8F">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lang w:val="en-US" w:eastAsia="zh-CN"/>
        </w:rPr>
        <w:t>1）</w:t>
      </w:r>
      <w:r>
        <w:rPr>
          <w:rFonts w:hint="eastAsia" w:ascii="宋体" w:hAnsi="宋体" w:eastAsia="宋体" w:cs="宋体"/>
          <w:bCs/>
          <w:sz w:val="21"/>
          <w:szCs w:val="21"/>
        </w:rPr>
        <w:t>楼层指引</w:t>
      </w:r>
    </w:p>
    <w:p w14:paraId="3242E8ED">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提供用于患者进行医院指引信息了解，方便患者提前在家了解就诊地点，避免出现到现场不清楚就诊地点的情况。</w:t>
      </w:r>
    </w:p>
    <w:p w14:paraId="4D01010F">
      <w:pPr>
        <w:numPr>
          <w:ilvl w:val="0"/>
          <w:numId w:val="3"/>
        </w:numPr>
        <w:spacing w:line="360" w:lineRule="auto"/>
        <w:ind w:firstLine="420" w:firstLineChars="200"/>
        <w:rPr>
          <w:rFonts w:hint="eastAsia" w:ascii="Calibri" w:hAnsi="Calibri" w:cs="Calibri"/>
          <w:b w:val="0"/>
          <w:bCs/>
          <w:sz w:val="21"/>
          <w:szCs w:val="21"/>
          <w:lang w:eastAsia="zh-CN"/>
        </w:rPr>
      </w:pPr>
      <w:r>
        <w:rPr>
          <w:rFonts w:hint="eastAsia" w:ascii="Calibri" w:hAnsi="Calibri" w:eastAsia="宋体" w:cs="Calibri"/>
          <w:b w:val="0"/>
          <w:bCs/>
          <w:sz w:val="21"/>
          <w:szCs w:val="21"/>
        </w:rPr>
        <w:t>统一入口</w:t>
      </w:r>
      <w:r>
        <w:rPr>
          <w:rFonts w:hint="eastAsia" w:ascii="Calibri" w:hAnsi="Calibri" w:cs="Calibri"/>
          <w:b w:val="0"/>
          <w:bCs/>
          <w:sz w:val="21"/>
          <w:szCs w:val="21"/>
          <w:lang w:eastAsia="zh-CN"/>
        </w:rPr>
        <w:t>模块</w:t>
      </w:r>
    </w:p>
    <w:p w14:paraId="1605B59B">
      <w:pPr>
        <w:numPr>
          <w:ilvl w:val="0"/>
          <w:numId w:val="0"/>
        </w:numPr>
        <w:spacing w:line="360" w:lineRule="auto"/>
        <w:ind w:firstLine="420" w:firstLineChars="0"/>
        <w:rPr>
          <w:rFonts w:hint="eastAsia" w:ascii="Calibri" w:hAnsi="Calibri" w:cs="Calibri"/>
          <w:b w:val="0"/>
          <w:bCs/>
          <w:sz w:val="21"/>
          <w:szCs w:val="21"/>
          <w:lang w:eastAsia="zh-CN"/>
        </w:rPr>
      </w:pPr>
      <w:r>
        <w:rPr>
          <w:rFonts w:hint="default" w:ascii="Calibri" w:hAnsi="Calibri" w:cs="Calibri"/>
          <w:b w:val="0"/>
          <w:bCs/>
          <w:sz w:val="21"/>
          <w:szCs w:val="21"/>
          <w:lang w:eastAsia="zh-CN"/>
        </w:rPr>
        <w:t>①</w:t>
      </w:r>
      <w:r>
        <w:rPr>
          <w:rFonts w:hint="eastAsia" w:ascii="Calibri" w:hAnsi="Calibri" w:cs="Calibri"/>
          <w:b w:val="0"/>
          <w:bCs/>
          <w:sz w:val="21"/>
          <w:szCs w:val="21"/>
          <w:lang w:eastAsia="zh-CN"/>
        </w:rPr>
        <w:t>统一入口</w:t>
      </w:r>
    </w:p>
    <w:p w14:paraId="2C44FB23">
      <w:pPr>
        <w:spacing w:line="360" w:lineRule="auto"/>
        <w:ind w:firstLine="420" w:firstLineChars="200"/>
      </w:pPr>
      <w:r>
        <w:rPr>
          <w:rFonts w:hint="eastAsia" w:ascii="宋体" w:hAnsi="宋体" w:eastAsia="宋体" w:cs="宋体"/>
          <w:sz w:val="21"/>
          <w:szCs w:val="21"/>
        </w:rPr>
        <w:t>▲整合微信公众号内的功能模块，形成统一的服务入口。</w:t>
      </w:r>
      <w:r>
        <w:rPr>
          <w:rFonts w:hint="eastAsia" w:ascii="宋体" w:hAnsi="宋体" w:eastAsia="宋体" w:cs="宋体"/>
          <w:sz w:val="21"/>
          <w:szCs w:val="21"/>
          <w:lang w:val="en-GB"/>
        </w:rPr>
        <w:t>用户体验不是功能的齐全度越全就越高，而是在各个方面上进行展示。便捷的操作体验、符合用户思维的操作习惯</w:t>
      </w:r>
      <w:r>
        <w:rPr>
          <w:rFonts w:hint="eastAsia" w:ascii="宋体" w:hAnsi="宋体" w:eastAsia="宋体" w:cs="宋体"/>
          <w:sz w:val="24"/>
          <w:lang w:val="en-GB"/>
        </w:rPr>
        <w:t>。</w:t>
      </w:r>
    </w:p>
    <w:p w14:paraId="02F3A059">
      <w:pPr>
        <w:spacing w:line="360" w:lineRule="auto"/>
        <w:ind w:firstLine="422" w:firstLineChars="200"/>
        <w:rPr>
          <w:rFonts w:ascii="宋体" w:hAnsi="宋体" w:cs="宋体"/>
          <w:b/>
          <w:bCs/>
          <w:szCs w:val="21"/>
        </w:rPr>
      </w:pPr>
      <w:r>
        <w:rPr>
          <w:rFonts w:hint="eastAsia" w:ascii="宋体" w:hAnsi="宋体" w:cs="宋体"/>
          <w:b/>
          <w:bCs/>
          <w:szCs w:val="21"/>
        </w:rPr>
        <w:t>三、交货地点和交付时间</w:t>
      </w:r>
    </w:p>
    <w:p w14:paraId="1B65402D">
      <w:pPr>
        <w:spacing w:line="360" w:lineRule="auto"/>
        <w:ind w:firstLine="420" w:firstLineChars="200"/>
        <w:rPr>
          <w:rFonts w:hint="eastAsia" w:ascii="宋体" w:hAnsi="宋体" w:eastAsia="宋体" w:cs="宋体"/>
          <w:b w:val="0"/>
          <w:bCs w:val="0"/>
          <w:szCs w:val="21"/>
          <w:lang w:val="en-US" w:eastAsia="zh-CN"/>
        </w:rPr>
      </w:pPr>
      <w:r>
        <w:rPr>
          <w:rFonts w:hint="eastAsia" w:ascii="宋体" w:hAnsi="宋体" w:cs="宋体"/>
          <w:b w:val="0"/>
          <w:bCs w:val="0"/>
          <w:szCs w:val="21"/>
        </w:rPr>
        <w:t>1.</w:t>
      </w:r>
      <w:r>
        <w:rPr>
          <w:rFonts w:hint="eastAsia" w:ascii="宋体" w:hAnsi="宋体" w:cs="宋体"/>
          <w:b w:val="0"/>
          <w:bCs w:val="0"/>
          <w:szCs w:val="21"/>
          <w:lang w:eastAsia="zh-CN"/>
        </w:rPr>
        <w:t>交货</w:t>
      </w:r>
      <w:r>
        <w:rPr>
          <w:rFonts w:hint="eastAsia" w:ascii="宋体" w:hAnsi="宋体" w:cs="宋体"/>
          <w:b w:val="0"/>
          <w:bCs w:val="0"/>
          <w:szCs w:val="21"/>
        </w:rPr>
        <w:t>地点：南方医科大学第五附属医院</w:t>
      </w:r>
      <w:r>
        <w:rPr>
          <w:rFonts w:hint="eastAsia" w:ascii="宋体" w:hAnsi="宋体" w:cs="宋体"/>
          <w:b w:val="0"/>
          <w:bCs w:val="0"/>
          <w:szCs w:val="21"/>
          <w:lang w:eastAsia="zh-CN"/>
        </w:rPr>
        <w:t>。</w:t>
      </w:r>
    </w:p>
    <w:p w14:paraId="11CBAAE2">
      <w:pPr>
        <w:spacing w:line="360" w:lineRule="auto"/>
        <w:ind w:firstLine="420" w:firstLineChars="200"/>
        <w:rPr>
          <w:rFonts w:hint="eastAsia" w:ascii="宋体" w:hAnsi="宋体" w:cs="宋体"/>
          <w:szCs w:val="21"/>
        </w:rPr>
      </w:pPr>
      <w:r>
        <w:rPr>
          <w:rFonts w:hint="eastAsia" w:ascii="宋体" w:hAnsi="宋体" w:cs="宋体"/>
          <w:b w:val="0"/>
          <w:bCs w:val="0"/>
          <w:szCs w:val="21"/>
        </w:rPr>
        <w:t>2.交付时间：</w:t>
      </w:r>
      <w:r>
        <w:rPr>
          <w:rFonts w:hint="eastAsia" w:ascii="宋体" w:hAnsi="宋体" w:eastAsia="宋体" w:cs="宋体"/>
          <w:b w:val="0"/>
          <w:bCs w:val="0"/>
          <w:sz w:val="21"/>
          <w:szCs w:val="21"/>
          <w:lang w:eastAsia="zh-CN"/>
        </w:rPr>
        <w:t>自</w:t>
      </w:r>
      <w:r>
        <w:rPr>
          <w:rFonts w:hint="eastAsia" w:ascii="宋体" w:hAnsi="宋体" w:eastAsia="宋体" w:cs="宋体"/>
          <w:sz w:val="21"/>
          <w:szCs w:val="21"/>
        </w:rPr>
        <w:t>合同签订日起，90个工作日内完成。</w:t>
      </w:r>
    </w:p>
    <w:p w14:paraId="51AA7DF3">
      <w:pPr>
        <w:spacing w:line="360" w:lineRule="auto"/>
        <w:ind w:firstLine="422" w:firstLineChars="200"/>
        <w:rPr>
          <w:rFonts w:hint="eastAsia" w:ascii="宋体" w:hAnsi="宋体" w:cs="宋体"/>
          <w:b/>
          <w:bCs/>
          <w:szCs w:val="21"/>
        </w:rPr>
      </w:pPr>
      <w:r>
        <w:rPr>
          <w:rFonts w:hint="eastAsia" w:ascii="宋体" w:hAnsi="宋体" w:cs="宋体"/>
          <w:b/>
          <w:bCs/>
          <w:szCs w:val="21"/>
        </w:rPr>
        <w:t>四、付款方式</w:t>
      </w:r>
    </w:p>
    <w:p w14:paraId="19BB7D1B">
      <w:pPr>
        <w:spacing w:line="360" w:lineRule="auto"/>
        <w:ind w:firstLine="420" w:firstLineChars="200"/>
        <w:rPr>
          <w:rFonts w:hint="eastAsia" w:ascii="宋体" w:hAnsi="宋体" w:cs="宋体"/>
          <w:b w:val="0"/>
          <w:bCs w:val="0"/>
          <w:szCs w:val="21"/>
          <w:lang w:eastAsia="zh-CN"/>
        </w:rPr>
      </w:pPr>
      <w:r>
        <w:rPr>
          <w:rFonts w:hint="eastAsia" w:ascii="宋体" w:hAnsi="宋体" w:cs="宋体"/>
          <w:b w:val="0"/>
          <w:bCs w:val="0"/>
          <w:szCs w:val="21"/>
          <w:lang w:val="en-US" w:eastAsia="zh-CN"/>
        </w:rPr>
        <w:t>1.</w:t>
      </w:r>
      <w:r>
        <w:rPr>
          <w:rFonts w:hint="eastAsia" w:ascii="宋体" w:hAnsi="宋体" w:cs="宋体"/>
          <w:b w:val="0"/>
          <w:bCs w:val="0"/>
          <w:szCs w:val="21"/>
          <w:lang w:eastAsia="zh-CN"/>
        </w:rPr>
        <w:t>付款进度</w:t>
      </w:r>
    </w:p>
    <w:p w14:paraId="1CF05383">
      <w:pPr>
        <w:pStyle w:val="31"/>
        <w:numPr>
          <w:ilvl w:val="0"/>
          <w:numId w:val="0"/>
        </w:numPr>
        <w:spacing w:line="360" w:lineRule="auto"/>
        <w:ind w:firstLine="420" w:firstLineChars="0"/>
        <w:rPr>
          <w:rFonts w:hint="eastAsia" w:ascii="宋体" w:hAnsi="宋体" w:cs="宋体"/>
          <w:b w:val="0"/>
          <w:bCs w:val="0"/>
          <w:kern w:val="2"/>
          <w:sz w:val="21"/>
          <w:szCs w:val="21"/>
          <w:highlight w:val="none"/>
          <w:lang w:val="en-US" w:eastAsia="zh-CN" w:bidi="ar-SA"/>
        </w:rPr>
      </w:pPr>
      <w:bookmarkStart w:id="45" w:name="_Toc87975583"/>
      <w:bookmarkStart w:id="46" w:name="_Toc156919658"/>
      <w:bookmarkStart w:id="47" w:name="_Toc84597576"/>
      <w:bookmarkStart w:id="48" w:name="_Toc89788249"/>
      <w:bookmarkStart w:id="49" w:name="_Toc79595357"/>
      <w:bookmarkStart w:id="50" w:name="_Toc509098001"/>
      <w:bookmarkStart w:id="51" w:name="_Toc509094728"/>
      <w:bookmarkStart w:id="52" w:name="_Toc43227482"/>
      <w:r>
        <w:rPr>
          <w:rFonts w:hint="eastAsia" w:ascii="宋体" w:hAnsi="宋体" w:cs="宋体"/>
          <w:b w:val="0"/>
          <w:bCs w:val="0"/>
          <w:kern w:val="2"/>
          <w:sz w:val="21"/>
          <w:szCs w:val="21"/>
          <w:highlight w:val="none"/>
          <w:lang w:val="en-US" w:eastAsia="zh-CN" w:bidi="ar-SA"/>
        </w:rPr>
        <w:t>（1）第一期：合同生效后收到发票后15个工作日内支付合同总金额30％；</w:t>
      </w:r>
    </w:p>
    <w:p w14:paraId="025BB568">
      <w:pPr>
        <w:pStyle w:val="31"/>
        <w:numPr>
          <w:ilvl w:val="0"/>
          <w:numId w:val="0"/>
        </w:numPr>
        <w:spacing w:line="360" w:lineRule="auto"/>
        <w:ind w:firstLine="420" w:firstLineChars="0"/>
        <w:rPr>
          <w:rFonts w:hint="eastAsia" w:ascii="宋体" w:hAnsi="宋体" w:cs="宋体"/>
          <w:b w:val="0"/>
          <w:bCs w:val="0"/>
          <w:kern w:val="2"/>
          <w:sz w:val="21"/>
          <w:szCs w:val="21"/>
          <w:highlight w:val="none"/>
          <w:lang w:val="en-US" w:eastAsia="zh-CN" w:bidi="ar-SA"/>
        </w:rPr>
      </w:pPr>
      <w:r>
        <w:rPr>
          <w:rFonts w:hint="eastAsia" w:ascii="宋体" w:hAnsi="宋体" w:cs="宋体"/>
          <w:b w:val="0"/>
          <w:bCs w:val="0"/>
          <w:kern w:val="2"/>
          <w:sz w:val="21"/>
          <w:szCs w:val="21"/>
          <w:highlight w:val="none"/>
          <w:lang w:val="en-US" w:eastAsia="zh-CN" w:bidi="ar-SA"/>
        </w:rPr>
        <w:t>（2）第二期：系统验收合格后收到发票后15个工作日内支付合同总金额65％；</w:t>
      </w:r>
    </w:p>
    <w:p w14:paraId="693F2B0E">
      <w:pPr>
        <w:pStyle w:val="31"/>
        <w:numPr>
          <w:ilvl w:val="0"/>
          <w:numId w:val="0"/>
        </w:numPr>
        <w:spacing w:line="360" w:lineRule="auto"/>
        <w:ind w:firstLine="420" w:firstLineChars="0"/>
        <w:rPr>
          <w:rFonts w:hint="eastAsia" w:ascii="宋体" w:hAnsi="宋体" w:cs="宋体"/>
          <w:b w:val="0"/>
          <w:bCs w:val="0"/>
          <w:kern w:val="2"/>
          <w:sz w:val="21"/>
          <w:szCs w:val="21"/>
          <w:highlight w:val="none"/>
          <w:lang w:val="en-US" w:eastAsia="zh-CN" w:bidi="ar-SA"/>
        </w:rPr>
      </w:pPr>
      <w:r>
        <w:rPr>
          <w:rFonts w:hint="eastAsia" w:ascii="宋体" w:hAnsi="宋体" w:cs="宋体"/>
          <w:b w:val="0"/>
          <w:bCs w:val="0"/>
          <w:kern w:val="2"/>
          <w:sz w:val="21"/>
          <w:szCs w:val="21"/>
          <w:highlight w:val="none"/>
          <w:lang w:val="en-US" w:eastAsia="zh-CN" w:bidi="ar-SA"/>
        </w:rPr>
        <w:t>（3）第三期：免费维护期满后收到发票后15个工作日合同总金额5％。</w:t>
      </w:r>
    </w:p>
    <w:p w14:paraId="70F9CAB8">
      <w:pPr>
        <w:pStyle w:val="31"/>
        <w:numPr>
          <w:ilvl w:val="0"/>
          <w:numId w:val="0"/>
        </w:numPr>
        <w:spacing w:line="360" w:lineRule="auto"/>
        <w:ind w:firstLine="420" w:firstLineChars="0"/>
        <w:rPr>
          <w:rFonts w:hint="eastAsia" w:ascii="宋体" w:hAnsi="宋体" w:cs="宋体"/>
          <w:b w:val="0"/>
          <w:bCs w:val="0"/>
          <w:kern w:val="2"/>
          <w:sz w:val="21"/>
          <w:szCs w:val="21"/>
          <w:highlight w:val="none"/>
          <w:lang w:val="en-US" w:eastAsia="zh-CN" w:bidi="ar-SA"/>
        </w:rPr>
      </w:pPr>
      <w:r>
        <w:rPr>
          <w:rFonts w:hint="eastAsia" w:ascii="宋体" w:hAnsi="宋体" w:cs="宋体"/>
          <w:b w:val="0"/>
          <w:bCs w:val="0"/>
          <w:kern w:val="2"/>
          <w:sz w:val="21"/>
          <w:szCs w:val="21"/>
          <w:highlight w:val="none"/>
          <w:lang w:val="en-US" w:eastAsia="zh-CN" w:bidi="ar-SA"/>
        </w:rPr>
        <w:t>2.如遇节假日或不可抗拒原因，支付日期可顺延。</w:t>
      </w:r>
    </w:p>
    <w:p w14:paraId="4D0BF05E">
      <w:pPr>
        <w:pStyle w:val="31"/>
        <w:numPr>
          <w:ilvl w:val="0"/>
          <w:numId w:val="0"/>
        </w:numPr>
        <w:spacing w:line="360" w:lineRule="auto"/>
        <w:ind w:firstLine="420" w:firstLineChars="0"/>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五、项目实施规范要求</w:t>
      </w:r>
    </w:p>
    <w:p w14:paraId="20A1E809">
      <w:pPr>
        <w:spacing w:line="360" w:lineRule="auto"/>
        <w:ind w:firstLine="420" w:firstLineChars="200"/>
        <w:rPr>
          <w:rFonts w:hint="eastAsia" w:ascii="宋体" w:hAnsi="宋体" w:eastAsia="宋体" w:cs="宋体"/>
          <w:b w:val="0"/>
          <w:bCs w:val="0"/>
          <w:kern w:val="2"/>
          <w:sz w:val="21"/>
          <w:szCs w:val="21"/>
          <w:lang w:val="en-US" w:eastAsia="zh-CN" w:bidi="ar-SA"/>
        </w:rPr>
      </w:pPr>
      <w:r>
        <w:rPr>
          <w:rFonts w:hint="eastAsia" w:ascii="宋体" w:hAnsi="宋体" w:cs="宋体"/>
          <w:b w:val="0"/>
          <w:bCs w:val="0"/>
          <w:kern w:val="2"/>
          <w:sz w:val="21"/>
          <w:szCs w:val="21"/>
          <w:lang w:val="en-US" w:eastAsia="zh-CN" w:bidi="ar-SA"/>
        </w:rPr>
        <w:t>1.</w:t>
      </w:r>
      <w:r>
        <w:rPr>
          <w:rFonts w:hint="eastAsia" w:ascii="宋体" w:hAnsi="宋体" w:eastAsia="宋体" w:cs="宋体"/>
          <w:b w:val="0"/>
          <w:bCs w:val="0"/>
          <w:kern w:val="2"/>
          <w:sz w:val="21"/>
          <w:szCs w:val="21"/>
          <w:lang w:val="en-US" w:eastAsia="zh-CN" w:bidi="ar-SA"/>
        </w:rPr>
        <w:t>供应商必须承诺在项目实施过程中遵循以下实施规范：</w:t>
      </w:r>
    </w:p>
    <w:p w14:paraId="7E4F6C58">
      <w:pPr>
        <w:numPr>
          <w:ilvl w:val="0"/>
          <w:numId w:val="0"/>
        </w:numPr>
        <w:spacing w:line="360" w:lineRule="auto"/>
        <w:ind w:firstLine="420" w:firstLineChars="20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（1）服从医院对建设过程及建设质量、进度等方面的监督和规范管理；</w:t>
      </w:r>
    </w:p>
    <w:p w14:paraId="47FC6C52">
      <w:pPr>
        <w:numPr>
          <w:ilvl w:val="0"/>
          <w:numId w:val="0"/>
        </w:numPr>
        <w:spacing w:line="360" w:lineRule="auto"/>
        <w:ind w:firstLine="420" w:firstLineChars="20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（2）严格遵循医院的相关要求，包括遵循医院发出的工作联系单等监理指令，全力支持供应商对系统标准规范、项目工作界面和配合要求等方面的理解和实施；</w:t>
      </w:r>
    </w:p>
    <w:p w14:paraId="39D46579">
      <w:pPr>
        <w:numPr>
          <w:ilvl w:val="0"/>
          <w:numId w:val="0"/>
        </w:numPr>
        <w:spacing w:line="360" w:lineRule="auto"/>
        <w:ind w:firstLine="420" w:firstLineChars="20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（3）正式启动项目前，须提交项目组织结构、项目计划和实施方案报医院审核，申请开工实施；</w:t>
      </w:r>
    </w:p>
    <w:p w14:paraId="2445AB13">
      <w:pPr>
        <w:numPr>
          <w:ilvl w:val="0"/>
          <w:numId w:val="0"/>
        </w:numPr>
        <w:spacing w:line="360" w:lineRule="auto"/>
        <w:ind w:firstLine="420" w:firstLineChars="20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（4）按照项目阶段和进度要求及时向医院报审各项目文档，经审批通过后才能按项目文档执行实施；</w:t>
      </w:r>
    </w:p>
    <w:p w14:paraId="0FAAB24C">
      <w:pPr>
        <w:numPr>
          <w:ilvl w:val="0"/>
          <w:numId w:val="0"/>
        </w:numPr>
        <w:spacing w:line="360" w:lineRule="auto"/>
        <w:ind w:firstLine="420" w:firstLineChars="200"/>
        <w:rPr>
          <w:rFonts w:hint="eastAsia" w:ascii="宋体" w:hAnsi="宋体" w:eastAsia="宋体" w:cs="宋体"/>
          <w:b/>
          <w:sz w:val="21"/>
          <w:szCs w:val="21"/>
        </w:rPr>
      </w:pPr>
      <w:r>
        <w:rPr>
          <w:rFonts w:hint="eastAsia" w:ascii="宋体" w:hAnsi="宋体" w:eastAsia="宋体" w:cs="宋体"/>
          <w:b w:val="0"/>
          <w:bCs/>
          <w:kern w:val="2"/>
          <w:sz w:val="21"/>
          <w:szCs w:val="21"/>
          <w:lang w:val="en-US" w:eastAsia="zh-CN" w:bidi="ar-SA"/>
        </w:rPr>
        <w:t>（5）</w:t>
      </w:r>
      <w:r>
        <w:rPr>
          <w:rFonts w:hint="eastAsia" w:ascii="宋体" w:hAnsi="宋体" w:eastAsia="宋体" w:cs="宋体"/>
          <w:b w:val="0"/>
          <w:bCs w:val="0"/>
          <w:kern w:val="2"/>
          <w:sz w:val="21"/>
          <w:szCs w:val="21"/>
          <w:lang w:val="en-US" w:eastAsia="zh-CN" w:bidi="ar-SA"/>
        </w:rPr>
        <w:t>定期将项目建设实际进展情况，以及资源投入情况报送医院。</w:t>
      </w:r>
    </w:p>
    <w:p w14:paraId="2AD1C6EC">
      <w:pPr>
        <w:numPr>
          <w:ilvl w:val="0"/>
          <w:numId w:val="0"/>
        </w:numPr>
        <w:spacing w:line="360" w:lineRule="auto"/>
        <w:ind w:firstLine="420" w:firstLineChars="0"/>
        <w:rPr>
          <w:rFonts w:hint="eastAsia" w:ascii="宋体" w:hAnsi="宋体" w:eastAsia="宋体" w:cs="宋体"/>
          <w:b/>
          <w:sz w:val="21"/>
          <w:szCs w:val="21"/>
        </w:rPr>
      </w:pPr>
      <w:r>
        <w:rPr>
          <w:rFonts w:hint="eastAsia" w:ascii="宋体" w:hAnsi="宋体" w:eastAsia="宋体" w:cs="宋体"/>
          <w:b/>
          <w:sz w:val="21"/>
          <w:szCs w:val="21"/>
          <w:lang w:eastAsia="zh-CN"/>
        </w:rPr>
        <w:t>六、</w:t>
      </w:r>
      <w:r>
        <w:rPr>
          <w:rFonts w:hint="eastAsia" w:ascii="宋体" w:hAnsi="宋体" w:eastAsia="宋体" w:cs="宋体"/>
          <w:b/>
          <w:sz w:val="21"/>
          <w:szCs w:val="21"/>
        </w:rPr>
        <w:t>项目投入技术团队人员要求</w:t>
      </w:r>
    </w:p>
    <w:p w14:paraId="730E004B">
      <w:pPr>
        <w:numPr>
          <w:ilvl w:val="0"/>
          <w:numId w:val="0"/>
        </w:numPr>
        <w:spacing w:line="360" w:lineRule="auto"/>
        <w:ind w:firstLine="420" w:firstLineChars="0"/>
        <w:rPr>
          <w:rFonts w:hint="eastAsia" w:ascii="宋体" w:hAnsi="宋体" w:eastAsia="宋体" w:cs="宋体"/>
          <w:b w:val="0"/>
          <w:bCs w:val="0"/>
          <w:kern w:val="2"/>
          <w:sz w:val="21"/>
          <w:szCs w:val="21"/>
          <w:lang w:val="en-US" w:eastAsia="zh-CN" w:bidi="ar-SA"/>
        </w:rPr>
      </w:pPr>
      <w:r>
        <w:rPr>
          <w:rFonts w:hint="eastAsia" w:ascii="宋体" w:hAnsi="宋体" w:cs="宋体"/>
          <w:b w:val="0"/>
          <w:bCs w:val="0"/>
          <w:kern w:val="2"/>
          <w:sz w:val="21"/>
          <w:szCs w:val="21"/>
          <w:lang w:val="en-US" w:eastAsia="zh-CN" w:bidi="ar-SA"/>
        </w:rPr>
        <w:t>1.</w:t>
      </w:r>
      <w:r>
        <w:rPr>
          <w:rFonts w:hint="eastAsia" w:ascii="宋体" w:hAnsi="宋体" w:eastAsia="宋体" w:cs="宋体"/>
          <w:b w:val="0"/>
          <w:bCs w:val="0"/>
          <w:kern w:val="2"/>
          <w:sz w:val="21"/>
          <w:szCs w:val="21"/>
          <w:lang w:val="en-US" w:eastAsia="zh-CN" w:bidi="ar-SA"/>
        </w:rPr>
        <w:t>为了保证本项目系统按期保质顺利完成，</w:t>
      </w:r>
      <w:r>
        <w:rPr>
          <w:rFonts w:hint="eastAsia" w:ascii="宋体" w:hAnsi="宋体" w:cs="宋体"/>
          <w:b w:val="0"/>
          <w:bCs w:val="0"/>
          <w:kern w:val="2"/>
          <w:sz w:val="21"/>
          <w:szCs w:val="21"/>
          <w:lang w:val="en-US" w:eastAsia="zh-CN" w:bidi="ar-SA"/>
        </w:rPr>
        <w:t>供应商</w:t>
      </w:r>
      <w:r>
        <w:rPr>
          <w:rFonts w:hint="eastAsia" w:ascii="宋体" w:hAnsi="宋体" w:eastAsia="宋体" w:cs="宋体"/>
          <w:b w:val="0"/>
          <w:bCs w:val="0"/>
          <w:kern w:val="2"/>
          <w:sz w:val="21"/>
          <w:szCs w:val="21"/>
          <w:lang w:val="en-US" w:eastAsia="zh-CN" w:bidi="ar-SA"/>
        </w:rPr>
        <w:t>需组织项目负责人和本地技术服务小组，通过实行项目管理方法进行系统的施工管理，以及在系统建设验收完成后提供售后服务和技术支持。</w:t>
      </w:r>
    </w:p>
    <w:p w14:paraId="175712F9">
      <w:pPr>
        <w:numPr>
          <w:ilvl w:val="0"/>
          <w:numId w:val="0"/>
        </w:numPr>
        <w:spacing w:line="360" w:lineRule="auto"/>
        <w:ind w:firstLine="420" w:firstLineChars="0"/>
        <w:rPr>
          <w:rFonts w:hint="eastAsia" w:ascii="宋体" w:hAnsi="宋体" w:eastAsia="宋体" w:cs="宋体"/>
          <w:b w:val="0"/>
          <w:bCs w:val="0"/>
          <w:kern w:val="2"/>
          <w:sz w:val="21"/>
          <w:szCs w:val="21"/>
          <w:lang w:val="en-US" w:eastAsia="zh-CN" w:bidi="ar-SA"/>
        </w:rPr>
      </w:pPr>
      <w:r>
        <w:rPr>
          <w:rFonts w:hint="eastAsia" w:ascii="宋体" w:hAnsi="宋体" w:cs="宋体"/>
          <w:b w:val="0"/>
          <w:bCs w:val="0"/>
          <w:kern w:val="2"/>
          <w:sz w:val="21"/>
          <w:szCs w:val="21"/>
          <w:lang w:val="en-US" w:eastAsia="zh-CN" w:bidi="ar-SA"/>
        </w:rPr>
        <w:t>2.</w:t>
      </w:r>
      <w:r>
        <w:rPr>
          <w:rFonts w:hint="eastAsia" w:ascii="宋体" w:hAnsi="宋体" w:eastAsia="宋体" w:cs="宋体"/>
          <w:b w:val="0"/>
          <w:bCs w:val="0"/>
          <w:kern w:val="2"/>
          <w:sz w:val="21"/>
          <w:szCs w:val="21"/>
          <w:lang w:val="en-US" w:eastAsia="zh-CN" w:bidi="ar-SA"/>
        </w:rPr>
        <w:t>项目团队必须按照</w:t>
      </w:r>
      <w:r>
        <w:rPr>
          <w:rFonts w:hint="eastAsia" w:ascii="宋体" w:hAnsi="宋体" w:cs="宋体"/>
          <w:b w:val="0"/>
          <w:bCs w:val="0"/>
          <w:kern w:val="2"/>
          <w:sz w:val="21"/>
          <w:szCs w:val="21"/>
          <w:lang w:val="en-US" w:eastAsia="zh-CN" w:bidi="ar-SA"/>
        </w:rPr>
        <w:t>采购</w:t>
      </w:r>
      <w:r>
        <w:rPr>
          <w:rFonts w:hint="eastAsia" w:ascii="宋体" w:hAnsi="宋体" w:eastAsia="宋体" w:cs="宋体"/>
          <w:b w:val="0"/>
          <w:bCs w:val="0"/>
          <w:kern w:val="2"/>
          <w:sz w:val="21"/>
          <w:szCs w:val="21"/>
          <w:lang w:val="en-US" w:eastAsia="zh-CN" w:bidi="ar-SA"/>
        </w:rPr>
        <w:t>文件中的要求投入项目的实施，项目组成员应具备</w:t>
      </w:r>
      <w:r>
        <w:rPr>
          <w:rFonts w:hint="eastAsia" w:ascii="宋体" w:hAnsi="宋体" w:cs="宋体"/>
          <w:b w:val="0"/>
          <w:bCs w:val="0"/>
          <w:kern w:val="2"/>
          <w:sz w:val="21"/>
          <w:szCs w:val="21"/>
          <w:lang w:val="en-US" w:eastAsia="zh-CN" w:bidi="ar-SA"/>
        </w:rPr>
        <w:t>采购</w:t>
      </w:r>
      <w:r>
        <w:rPr>
          <w:rFonts w:hint="eastAsia" w:ascii="宋体" w:hAnsi="宋体" w:eastAsia="宋体" w:cs="宋体"/>
          <w:b w:val="0"/>
          <w:bCs w:val="0"/>
          <w:kern w:val="2"/>
          <w:sz w:val="21"/>
          <w:szCs w:val="21"/>
          <w:lang w:val="en-US" w:eastAsia="zh-CN" w:bidi="ar-SA"/>
        </w:rPr>
        <w:t>文件中承诺的对应资质，如因开发人员能力不足，导致项目实施延期或不能达到本项目的要求，</w:t>
      </w:r>
      <w:r>
        <w:rPr>
          <w:rFonts w:hint="eastAsia" w:ascii="宋体" w:hAnsi="宋体" w:cs="宋体"/>
          <w:b w:val="0"/>
          <w:bCs w:val="0"/>
          <w:kern w:val="2"/>
          <w:sz w:val="21"/>
          <w:szCs w:val="21"/>
          <w:lang w:val="en-US" w:eastAsia="zh-CN" w:bidi="ar-SA"/>
        </w:rPr>
        <w:t>供应商</w:t>
      </w:r>
      <w:r>
        <w:rPr>
          <w:rFonts w:hint="eastAsia" w:ascii="宋体" w:hAnsi="宋体" w:eastAsia="宋体" w:cs="宋体"/>
          <w:b w:val="0"/>
          <w:bCs w:val="0"/>
          <w:kern w:val="2"/>
          <w:sz w:val="21"/>
          <w:szCs w:val="21"/>
          <w:lang w:val="en-US" w:eastAsia="zh-CN" w:bidi="ar-SA"/>
        </w:rPr>
        <w:t>应承担相应违约责任。</w:t>
      </w:r>
    </w:p>
    <w:p w14:paraId="00FA9C08">
      <w:pPr>
        <w:numPr>
          <w:ilvl w:val="0"/>
          <w:numId w:val="0"/>
        </w:numPr>
        <w:spacing w:line="360" w:lineRule="auto"/>
        <w:ind w:firstLine="420" w:firstLineChars="0"/>
        <w:rPr>
          <w:rFonts w:hint="eastAsia" w:ascii="宋体" w:hAnsi="宋体" w:eastAsia="宋体" w:cs="宋体"/>
          <w:b w:val="0"/>
          <w:bCs w:val="0"/>
          <w:kern w:val="2"/>
          <w:sz w:val="21"/>
          <w:szCs w:val="21"/>
          <w:lang w:val="en-US" w:eastAsia="zh-CN" w:bidi="ar-SA"/>
        </w:rPr>
      </w:pPr>
      <w:r>
        <w:rPr>
          <w:rFonts w:hint="eastAsia" w:ascii="宋体" w:hAnsi="宋体" w:cs="宋体"/>
          <w:b w:val="0"/>
          <w:bCs w:val="0"/>
          <w:kern w:val="2"/>
          <w:sz w:val="21"/>
          <w:szCs w:val="21"/>
          <w:lang w:val="en-US" w:eastAsia="zh-CN" w:bidi="ar-SA"/>
        </w:rPr>
        <w:t>3.</w:t>
      </w:r>
      <w:r>
        <w:rPr>
          <w:rFonts w:hint="eastAsia" w:ascii="宋体" w:hAnsi="宋体" w:eastAsia="宋体" w:cs="宋体"/>
          <w:b w:val="0"/>
          <w:bCs w:val="0"/>
          <w:kern w:val="2"/>
          <w:sz w:val="21"/>
          <w:szCs w:val="21"/>
          <w:lang w:val="en-US" w:eastAsia="zh-CN" w:bidi="ar-SA"/>
        </w:rPr>
        <w:t>未经</w:t>
      </w:r>
      <w:r>
        <w:rPr>
          <w:rFonts w:hint="eastAsia" w:ascii="宋体" w:hAnsi="宋体" w:cs="宋体"/>
          <w:b w:val="0"/>
          <w:bCs w:val="0"/>
          <w:kern w:val="2"/>
          <w:sz w:val="21"/>
          <w:szCs w:val="21"/>
          <w:lang w:val="en-US" w:eastAsia="zh-CN" w:bidi="ar-SA"/>
        </w:rPr>
        <w:t>医院</w:t>
      </w:r>
      <w:r>
        <w:rPr>
          <w:rFonts w:hint="eastAsia" w:ascii="宋体" w:hAnsi="宋体" w:eastAsia="宋体" w:cs="宋体"/>
          <w:b w:val="0"/>
          <w:bCs w:val="0"/>
          <w:kern w:val="2"/>
          <w:sz w:val="21"/>
          <w:szCs w:val="21"/>
          <w:lang w:val="en-US" w:eastAsia="zh-CN" w:bidi="ar-SA"/>
        </w:rPr>
        <w:t>书面同意，项目经理和主要开发人员不得随意更换。</w:t>
      </w:r>
      <w:r>
        <w:rPr>
          <w:rFonts w:hint="eastAsia" w:ascii="宋体" w:hAnsi="宋体" w:cs="宋体"/>
          <w:b w:val="0"/>
          <w:bCs w:val="0"/>
          <w:kern w:val="2"/>
          <w:sz w:val="21"/>
          <w:szCs w:val="21"/>
          <w:lang w:val="en-US" w:eastAsia="zh-CN" w:bidi="ar-SA"/>
        </w:rPr>
        <w:t>供应商</w:t>
      </w:r>
      <w:r>
        <w:rPr>
          <w:rFonts w:hint="eastAsia" w:ascii="宋体" w:hAnsi="宋体" w:eastAsia="宋体" w:cs="宋体"/>
          <w:b w:val="0"/>
          <w:bCs w:val="0"/>
          <w:kern w:val="2"/>
          <w:sz w:val="21"/>
          <w:szCs w:val="21"/>
          <w:lang w:val="en-US" w:eastAsia="zh-CN" w:bidi="ar-SA"/>
        </w:rPr>
        <w:t>委派的项目经理不能胜任项目管理工作的，</w:t>
      </w:r>
      <w:r>
        <w:rPr>
          <w:rFonts w:hint="eastAsia" w:ascii="宋体" w:hAnsi="宋体" w:cs="宋体"/>
          <w:b w:val="0"/>
          <w:bCs w:val="0"/>
          <w:kern w:val="2"/>
          <w:sz w:val="21"/>
          <w:szCs w:val="21"/>
          <w:lang w:val="en-US" w:eastAsia="zh-CN" w:bidi="ar-SA"/>
        </w:rPr>
        <w:t>医院</w:t>
      </w:r>
      <w:r>
        <w:rPr>
          <w:rFonts w:hint="eastAsia" w:ascii="宋体" w:hAnsi="宋体" w:eastAsia="宋体" w:cs="宋体"/>
          <w:b w:val="0"/>
          <w:bCs w:val="0"/>
          <w:kern w:val="2"/>
          <w:sz w:val="21"/>
          <w:szCs w:val="21"/>
          <w:lang w:val="en-US" w:eastAsia="zh-CN" w:bidi="ar-SA"/>
        </w:rPr>
        <w:t>有权要求</w:t>
      </w:r>
      <w:r>
        <w:rPr>
          <w:rFonts w:hint="eastAsia" w:ascii="宋体" w:hAnsi="宋体" w:cs="宋体"/>
          <w:b w:val="0"/>
          <w:bCs w:val="0"/>
          <w:kern w:val="2"/>
          <w:sz w:val="21"/>
          <w:szCs w:val="21"/>
          <w:lang w:val="en-US" w:eastAsia="zh-CN" w:bidi="ar-SA"/>
        </w:rPr>
        <w:t>供应商</w:t>
      </w:r>
      <w:r>
        <w:rPr>
          <w:rFonts w:hint="eastAsia" w:ascii="宋体" w:hAnsi="宋体" w:eastAsia="宋体" w:cs="宋体"/>
          <w:b w:val="0"/>
          <w:bCs w:val="0"/>
          <w:kern w:val="2"/>
          <w:sz w:val="21"/>
          <w:szCs w:val="21"/>
          <w:lang w:val="en-US" w:eastAsia="zh-CN" w:bidi="ar-SA"/>
        </w:rPr>
        <w:t>更换项目经理。</w:t>
      </w:r>
    </w:p>
    <w:p w14:paraId="05AEAFD1">
      <w:pPr>
        <w:numPr>
          <w:ilvl w:val="0"/>
          <w:numId w:val="0"/>
        </w:numPr>
        <w:spacing w:line="360" w:lineRule="auto"/>
        <w:ind w:firstLine="420" w:firstLineChars="0"/>
        <w:rPr>
          <w:rFonts w:hint="eastAsia" w:ascii="宋体" w:hAnsi="宋体" w:eastAsia="宋体" w:cs="宋体"/>
          <w:b w:val="0"/>
          <w:bCs w:val="0"/>
          <w:kern w:val="2"/>
          <w:sz w:val="21"/>
          <w:szCs w:val="21"/>
          <w:lang w:val="en-US" w:eastAsia="zh-CN" w:bidi="ar-SA"/>
        </w:rPr>
      </w:pPr>
      <w:r>
        <w:rPr>
          <w:rFonts w:hint="eastAsia" w:ascii="宋体" w:hAnsi="宋体" w:cs="宋体"/>
          <w:b w:val="0"/>
          <w:bCs w:val="0"/>
          <w:kern w:val="2"/>
          <w:sz w:val="21"/>
          <w:szCs w:val="21"/>
          <w:lang w:val="en-US" w:eastAsia="zh-CN" w:bidi="ar-SA"/>
        </w:rPr>
        <w:t>4.</w:t>
      </w:r>
      <w:r>
        <w:rPr>
          <w:rFonts w:hint="eastAsia" w:ascii="宋体" w:hAnsi="宋体" w:eastAsia="宋体" w:cs="宋体"/>
          <w:b w:val="0"/>
          <w:bCs w:val="0"/>
          <w:kern w:val="2"/>
          <w:sz w:val="21"/>
          <w:szCs w:val="21"/>
          <w:lang w:val="en-US" w:eastAsia="zh-CN" w:bidi="ar-SA"/>
        </w:rPr>
        <w:t>在建设期内，项目经理、技术负责人在工作时间即时响应客户需求并处理问题或交流情况；对建设和实施工作中出现的管理和协调问题及时响应并提出具体的意见和解决建议。</w:t>
      </w:r>
    </w:p>
    <w:p w14:paraId="2D1633B6">
      <w:pPr>
        <w:pStyle w:val="31"/>
        <w:numPr>
          <w:ilvl w:val="0"/>
          <w:numId w:val="0"/>
        </w:numPr>
        <w:spacing w:line="360" w:lineRule="auto"/>
        <w:ind w:firstLine="420" w:firstLineChars="0"/>
        <w:rPr>
          <w:rFonts w:hint="eastAsia" w:ascii="宋体" w:hAnsi="宋体" w:eastAsia="宋体" w:cs="宋体"/>
          <w:b/>
          <w:sz w:val="21"/>
          <w:szCs w:val="21"/>
        </w:rPr>
      </w:pPr>
      <w:r>
        <w:rPr>
          <w:rFonts w:hint="eastAsia" w:ascii="宋体" w:hAnsi="宋体" w:eastAsia="宋体" w:cs="宋体"/>
          <w:b/>
          <w:sz w:val="21"/>
          <w:szCs w:val="21"/>
          <w:lang w:eastAsia="zh-CN"/>
        </w:rPr>
        <w:t>七、</w:t>
      </w:r>
      <w:r>
        <w:rPr>
          <w:rFonts w:hint="eastAsia" w:ascii="宋体" w:hAnsi="宋体" w:eastAsia="宋体" w:cs="宋体"/>
          <w:b/>
          <w:sz w:val="21"/>
          <w:szCs w:val="21"/>
        </w:rPr>
        <w:t>系统安装调试要求</w:t>
      </w:r>
    </w:p>
    <w:p w14:paraId="775417F4">
      <w:pPr>
        <w:pStyle w:val="31"/>
        <w:numPr>
          <w:ilvl w:val="0"/>
          <w:numId w:val="0"/>
        </w:numPr>
        <w:spacing w:line="360" w:lineRule="auto"/>
        <w:ind w:firstLine="420" w:firstLineChars="0"/>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rPr>
        <w:t>系统安装及调试</w:t>
      </w:r>
    </w:p>
    <w:p w14:paraId="45B902FC">
      <w:pPr>
        <w:pStyle w:val="31"/>
        <w:numPr>
          <w:ilvl w:val="0"/>
          <w:numId w:val="0"/>
        </w:numPr>
        <w:spacing w:line="360" w:lineRule="auto"/>
        <w:ind w:firstLine="420" w:firstLineChars="0"/>
        <w:rPr>
          <w:rFonts w:hint="eastAsia" w:ascii="宋体" w:hAnsi="宋体" w:eastAsia="宋体" w:cs="宋体"/>
          <w:b w:val="0"/>
          <w:bCs/>
          <w:sz w:val="21"/>
          <w:szCs w:val="21"/>
        </w:rPr>
      </w:pP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lang w:eastAsia="zh-CN"/>
        </w:rPr>
        <w:t>）供应商</w:t>
      </w:r>
      <w:r>
        <w:rPr>
          <w:rFonts w:hint="eastAsia" w:ascii="宋体" w:hAnsi="宋体" w:eastAsia="宋体" w:cs="宋体"/>
          <w:b w:val="0"/>
          <w:bCs/>
          <w:sz w:val="21"/>
          <w:szCs w:val="21"/>
        </w:rPr>
        <w:t>需将系统安装在</w:t>
      </w:r>
      <w:r>
        <w:rPr>
          <w:rFonts w:hint="eastAsia" w:ascii="宋体" w:hAnsi="宋体" w:eastAsia="宋体" w:cs="宋体"/>
          <w:b w:val="0"/>
          <w:bCs/>
          <w:sz w:val="21"/>
          <w:szCs w:val="21"/>
          <w:lang w:eastAsia="zh-CN"/>
        </w:rPr>
        <w:t>医院</w:t>
      </w:r>
      <w:r>
        <w:rPr>
          <w:rFonts w:hint="eastAsia" w:ascii="宋体" w:hAnsi="宋体" w:eastAsia="宋体" w:cs="宋体"/>
          <w:b w:val="0"/>
          <w:bCs/>
          <w:sz w:val="21"/>
          <w:szCs w:val="21"/>
        </w:rPr>
        <w:t>指定的服务器及存储环境里面。</w:t>
      </w:r>
    </w:p>
    <w:p w14:paraId="5B6EA9A6">
      <w:pPr>
        <w:pStyle w:val="31"/>
        <w:numPr>
          <w:ilvl w:val="0"/>
          <w:numId w:val="0"/>
        </w:numPr>
        <w:spacing w:line="360" w:lineRule="auto"/>
        <w:ind w:firstLine="420" w:firstLineChars="0"/>
        <w:rPr>
          <w:rFonts w:hint="eastAsia" w:ascii="宋体" w:hAnsi="宋体" w:eastAsia="宋体" w:cs="宋体"/>
          <w:b w:val="0"/>
          <w:bCs/>
          <w:sz w:val="21"/>
          <w:szCs w:val="21"/>
        </w:rPr>
      </w:pP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2</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按照</w:t>
      </w:r>
      <w:r>
        <w:rPr>
          <w:rFonts w:hint="eastAsia" w:ascii="宋体" w:hAnsi="宋体" w:eastAsia="宋体" w:cs="宋体"/>
          <w:b w:val="0"/>
          <w:bCs/>
          <w:sz w:val="21"/>
          <w:szCs w:val="21"/>
          <w:lang w:eastAsia="zh-CN"/>
        </w:rPr>
        <w:t>医院</w:t>
      </w:r>
      <w:r>
        <w:rPr>
          <w:rFonts w:hint="eastAsia" w:ascii="宋体" w:hAnsi="宋体" w:eastAsia="宋体" w:cs="宋体"/>
          <w:b w:val="0"/>
          <w:bCs/>
          <w:sz w:val="21"/>
          <w:szCs w:val="21"/>
        </w:rPr>
        <w:t>、</w:t>
      </w:r>
      <w:r>
        <w:rPr>
          <w:rFonts w:hint="eastAsia" w:ascii="宋体" w:hAnsi="宋体" w:eastAsia="宋体" w:cs="宋体"/>
          <w:b w:val="0"/>
          <w:bCs/>
          <w:sz w:val="21"/>
          <w:szCs w:val="21"/>
          <w:lang w:eastAsia="zh-CN"/>
        </w:rPr>
        <w:t>供应商</w:t>
      </w:r>
      <w:r>
        <w:rPr>
          <w:rFonts w:hint="eastAsia" w:ascii="宋体" w:hAnsi="宋体" w:eastAsia="宋体" w:cs="宋体"/>
          <w:b w:val="0"/>
          <w:bCs/>
          <w:sz w:val="21"/>
          <w:szCs w:val="21"/>
        </w:rPr>
        <w:t>双方确认的需求对系统进行完成调试开发，所需相关的系统测试设备、测试数据和人员由</w:t>
      </w:r>
      <w:r>
        <w:rPr>
          <w:rFonts w:hint="eastAsia" w:ascii="宋体" w:hAnsi="宋体" w:eastAsia="宋体" w:cs="宋体"/>
          <w:b w:val="0"/>
          <w:bCs/>
          <w:sz w:val="21"/>
          <w:szCs w:val="21"/>
          <w:lang w:eastAsia="zh-CN"/>
        </w:rPr>
        <w:t>供应商</w:t>
      </w:r>
      <w:r>
        <w:rPr>
          <w:rFonts w:hint="eastAsia" w:ascii="宋体" w:hAnsi="宋体" w:eastAsia="宋体" w:cs="宋体"/>
          <w:b w:val="0"/>
          <w:bCs/>
          <w:sz w:val="21"/>
          <w:szCs w:val="21"/>
        </w:rPr>
        <w:t>提供。</w:t>
      </w:r>
    </w:p>
    <w:p w14:paraId="29AC2CAF">
      <w:pPr>
        <w:pStyle w:val="31"/>
        <w:numPr>
          <w:ilvl w:val="0"/>
          <w:numId w:val="0"/>
        </w:numPr>
        <w:spacing w:line="360" w:lineRule="auto"/>
        <w:ind w:firstLine="420" w:firstLineChars="0"/>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2.</w:t>
      </w:r>
      <w:r>
        <w:rPr>
          <w:rFonts w:hint="eastAsia" w:ascii="宋体" w:hAnsi="宋体" w:eastAsia="宋体" w:cs="宋体"/>
          <w:b w:val="0"/>
          <w:bCs/>
          <w:sz w:val="21"/>
          <w:szCs w:val="21"/>
        </w:rPr>
        <w:t>系统测试</w:t>
      </w:r>
    </w:p>
    <w:p w14:paraId="245D237B">
      <w:pPr>
        <w:pStyle w:val="31"/>
        <w:numPr>
          <w:ilvl w:val="0"/>
          <w:numId w:val="0"/>
        </w:numPr>
        <w:spacing w:line="360" w:lineRule="auto"/>
        <w:ind w:firstLine="420" w:firstLineChars="0"/>
        <w:rPr>
          <w:rFonts w:hint="eastAsia" w:ascii="宋体" w:hAnsi="宋体" w:eastAsia="宋体" w:cs="宋体"/>
          <w:b w:val="0"/>
          <w:bCs/>
          <w:sz w:val="21"/>
          <w:szCs w:val="21"/>
        </w:rPr>
      </w:pP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1）系统安装及修改后，必须进行测试，检查相关数据准确性，调试应用程序，确保系统正常运转。</w:t>
      </w:r>
    </w:p>
    <w:p w14:paraId="084B8C7F">
      <w:pPr>
        <w:pStyle w:val="31"/>
        <w:numPr>
          <w:ilvl w:val="0"/>
          <w:numId w:val="0"/>
        </w:numPr>
        <w:spacing w:line="360" w:lineRule="auto"/>
        <w:ind w:firstLine="420" w:firstLineChars="0"/>
        <w:rPr>
          <w:rFonts w:hint="eastAsia" w:ascii="宋体" w:hAnsi="宋体" w:eastAsia="宋体" w:cs="宋体"/>
          <w:b/>
          <w:sz w:val="21"/>
          <w:szCs w:val="21"/>
        </w:rPr>
      </w:pP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2）系统上线试运行完成后，进行系统的上线实施及培训。</w:t>
      </w:r>
    </w:p>
    <w:p w14:paraId="584CE6D6">
      <w:pPr>
        <w:pStyle w:val="31"/>
        <w:numPr>
          <w:ilvl w:val="0"/>
          <w:numId w:val="4"/>
        </w:numPr>
        <w:spacing w:line="360" w:lineRule="auto"/>
        <w:ind w:firstLine="420" w:firstLineChars="0"/>
        <w:rPr>
          <w:rFonts w:hint="eastAsia" w:ascii="宋体" w:hAnsi="宋体" w:eastAsia="宋体" w:cs="宋体"/>
          <w:b/>
          <w:sz w:val="21"/>
          <w:szCs w:val="21"/>
        </w:rPr>
      </w:pPr>
      <w:r>
        <w:rPr>
          <w:rFonts w:hint="eastAsia" w:ascii="宋体" w:hAnsi="宋体" w:eastAsia="宋体" w:cs="宋体"/>
          <w:b/>
          <w:sz w:val="21"/>
          <w:szCs w:val="21"/>
        </w:rPr>
        <w:t>项目交付要求</w:t>
      </w:r>
    </w:p>
    <w:p w14:paraId="5B10F703">
      <w:pPr>
        <w:pStyle w:val="31"/>
        <w:numPr>
          <w:ilvl w:val="0"/>
          <w:numId w:val="0"/>
        </w:numPr>
        <w:spacing w:line="360" w:lineRule="auto"/>
        <w:ind w:firstLine="420" w:firstLineChars="0"/>
        <w:rPr>
          <w:rFonts w:hint="eastAsia" w:ascii="宋体" w:hAnsi="宋体" w:eastAsia="宋体" w:cs="宋体"/>
          <w:b w:val="0"/>
          <w:bCs/>
          <w:sz w:val="21"/>
          <w:szCs w:val="21"/>
        </w:rPr>
      </w:pPr>
      <w:r>
        <w:rPr>
          <w:rFonts w:hint="eastAsia" w:ascii="宋体" w:hAnsi="宋体" w:cs="宋体"/>
          <w:b w:val="0"/>
          <w:bCs/>
          <w:sz w:val="21"/>
          <w:szCs w:val="21"/>
          <w:lang w:val="en-US" w:eastAsia="zh-CN"/>
        </w:rPr>
        <w:t>1.</w:t>
      </w:r>
      <w:r>
        <w:rPr>
          <w:rFonts w:hint="eastAsia" w:ascii="宋体" w:hAnsi="宋体" w:eastAsia="宋体" w:cs="宋体"/>
          <w:b w:val="0"/>
          <w:bCs/>
          <w:sz w:val="21"/>
          <w:szCs w:val="21"/>
        </w:rPr>
        <w:t>项目的工作内容及成果文档的提交应覆盖以下内容，电子文档是成果不可分割的部分。</w:t>
      </w:r>
    </w:p>
    <w:p w14:paraId="343AA1D6">
      <w:pPr>
        <w:pStyle w:val="31"/>
        <w:numPr>
          <w:ilvl w:val="0"/>
          <w:numId w:val="0"/>
        </w:numPr>
        <w:spacing w:line="360" w:lineRule="auto"/>
        <w:ind w:firstLine="420" w:firstLineChars="0"/>
        <w:rPr>
          <w:rFonts w:hint="eastAsia" w:ascii="宋体" w:hAnsi="宋体" w:eastAsia="宋体" w:cs="宋体"/>
          <w:b w:val="0"/>
          <w:bCs/>
          <w:sz w:val="21"/>
          <w:szCs w:val="21"/>
        </w:rPr>
      </w:pPr>
      <w:r>
        <w:rPr>
          <w:rFonts w:hint="eastAsia" w:ascii="宋体" w:hAnsi="宋体" w:eastAsia="宋体" w:cs="宋体"/>
          <w:b w:val="0"/>
          <w:bCs/>
          <w:sz w:val="21"/>
          <w:szCs w:val="21"/>
        </w:rPr>
        <w:t>（1）系统的体系架构及描述；</w:t>
      </w:r>
    </w:p>
    <w:p w14:paraId="5602CDB1">
      <w:pPr>
        <w:pStyle w:val="31"/>
        <w:numPr>
          <w:ilvl w:val="0"/>
          <w:numId w:val="0"/>
        </w:numPr>
        <w:spacing w:line="360" w:lineRule="auto"/>
        <w:ind w:firstLine="420" w:firstLineChars="0"/>
        <w:rPr>
          <w:rFonts w:hint="eastAsia" w:ascii="宋体" w:hAnsi="宋体" w:eastAsia="宋体" w:cs="宋体"/>
          <w:b w:val="0"/>
          <w:bCs/>
          <w:sz w:val="21"/>
          <w:szCs w:val="21"/>
        </w:rPr>
      </w:pPr>
      <w:r>
        <w:rPr>
          <w:rFonts w:hint="eastAsia" w:ascii="宋体" w:hAnsi="宋体" w:eastAsia="宋体" w:cs="宋体"/>
          <w:b w:val="0"/>
          <w:bCs/>
          <w:sz w:val="21"/>
          <w:szCs w:val="21"/>
        </w:rPr>
        <w:t>（2）提供的其它技术手册，包括：</w:t>
      </w:r>
    </w:p>
    <w:p w14:paraId="7E337E56">
      <w:pPr>
        <w:pStyle w:val="31"/>
        <w:numPr>
          <w:ilvl w:val="0"/>
          <w:numId w:val="0"/>
        </w:numPr>
        <w:spacing w:line="360" w:lineRule="auto"/>
        <w:ind w:firstLine="420" w:firstLineChars="0"/>
        <w:rPr>
          <w:rFonts w:hint="eastAsia" w:ascii="宋体" w:hAnsi="宋体" w:eastAsia="宋体" w:cs="宋体"/>
          <w:b w:val="0"/>
          <w:bCs/>
          <w:sz w:val="21"/>
          <w:szCs w:val="21"/>
        </w:rPr>
      </w:pPr>
      <w:r>
        <w:rPr>
          <w:rFonts w:hint="eastAsia" w:ascii="宋体" w:hAnsi="宋体" w:eastAsia="宋体" w:cs="宋体"/>
          <w:b w:val="0"/>
          <w:bCs/>
          <w:sz w:val="21"/>
          <w:szCs w:val="21"/>
        </w:rPr>
        <w:t>（3）需求分析报告（含软件功能需求与数据要求）；</w:t>
      </w:r>
    </w:p>
    <w:p w14:paraId="407578A0">
      <w:pPr>
        <w:pStyle w:val="31"/>
        <w:numPr>
          <w:ilvl w:val="0"/>
          <w:numId w:val="0"/>
        </w:numPr>
        <w:spacing w:line="360" w:lineRule="auto"/>
        <w:ind w:firstLine="420" w:firstLineChars="0"/>
        <w:rPr>
          <w:rFonts w:hint="eastAsia" w:ascii="宋体" w:hAnsi="宋体" w:eastAsia="宋体" w:cs="宋体"/>
          <w:b w:val="0"/>
          <w:bCs/>
          <w:sz w:val="21"/>
          <w:szCs w:val="21"/>
        </w:rPr>
      </w:pPr>
      <w:r>
        <w:rPr>
          <w:rFonts w:hint="eastAsia" w:ascii="宋体" w:hAnsi="宋体" w:eastAsia="宋体" w:cs="宋体"/>
          <w:b w:val="0"/>
          <w:bCs/>
          <w:sz w:val="21"/>
          <w:szCs w:val="21"/>
        </w:rPr>
        <w:t>（4）系统实施确认书；</w:t>
      </w:r>
    </w:p>
    <w:p w14:paraId="461A8284">
      <w:pPr>
        <w:pStyle w:val="31"/>
        <w:numPr>
          <w:ilvl w:val="0"/>
          <w:numId w:val="0"/>
        </w:numPr>
        <w:spacing w:line="360" w:lineRule="auto"/>
        <w:ind w:firstLine="420" w:firstLineChars="0"/>
        <w:rPr>
          <w:rFonts w:hint="eastAsia" w:ascii="宋体" w:hAnsi="宋体" w:eastAsia="宋体" w:cs="宋体"/>
          <w:b w:val="0"/>
          <w:bCs/>
          <w:sz w:val="21"/>
          <w:szCs w:val="21"/>
        </w:rPr>
      </w:pPr>
      <w:r>
        <w:rPr>
          <w:rFonts w:hint="eastAsia" w:ascii="宋体" w:hAnsi="宋体" w:eastAsia="宋体" w:cs="宋体"/>
          <w:b w:val="0"/>
          <w:bCs/>
          <w:sz w:val="21"/>
          <w:szCs w:val="21"/>
        </w:rPr>
        <w:t>（5）软件培训资料；</w:t>
      </w:r>
    </w:p>
    <w:p w14:paraId="5F612EFB">
      <w:pPr>
        <w:pStyle w:val="31"/>
        <w:numPr>
          <w:ilvl w:val="0"/>
          <w:numId w:val="0"/>
        </w:numPr>
        <w:spacing w:line="360" w:lineRule="auto"/>
        <w:ind w:firstLine="420" w:firstLineChars="0"/>
        <w:rPr>
          <w:rFonts w:hint="eastAsia" w:ascii="宋体" w:hAnsi="宋体" w:eastAsia="宋体" w:cs="宋体"/>
          <w:b w:val="0"/>
          <w:bCs/>
          <w:sz w:val="21"/>
          <w:szCs w:val="21"/>
        </w:rPr>
      </w:pPr>
      <w:r>
        <w:rPr>
          <w:rFonts w:hint="eastAsia" w:ascii="宋体" w:hAnsi="宋体" w:eastAsia="宋体" w:cs="宋体"/>
          <w:b w:val="0"/>
          <w:bCs/>
          <w:sz w:val="21"/>
          <w:szCs w:val="21"/>
        </w:rPr>
        <w:t>（6）系统安装维护手册；</w:t>
      </w:r>
    </w:p>
    <w:p w14:paraId="62450440">
      <w:pPr>
        <w:pStyle w:val="31"/>
        <w:numPr>
          <w:ilvl w:val="0"/>
          <w:numId w:val="0"/>
        </w:numPr>
        <w:spacing w:line="360" w:lineRule="auto"/>
        <w:ind w:firstLine="420" w:firstLineChars="0"/>
        <w:rPr>
          <w:rFonts w:hint="eastAsia" w:ascii="宋体" w:hAnsi="宋体" w:eastAsia="宋体" w:cs="宋体"/>
          <w:b w:val="0"/>
          <w:bCs/>
          <w:sz w:val="21"/>
          <w:szCs w:val="21"/>
        </w:rPr>
      </w:pPr>
      <w:r>
        <w:rPr>
          <w:rFonts w:hint="eastAsia" w:ascii="宋体" w:hAnsi="宋体" w:eastAsia="宋体" w:cs="宋体"/>
          <w:b w:val="0"/>
          <w:bCs/>
          <w:sz w:val="21"/>
          <w:szCs w:val="21"/>
        </w:rPr>
        <w:t>（7）软件使用操作手册；</w:t>
      </w:r>
    </w:p>
    <w:p w14:paraId="4F78FC3C">
      <w:pPr>
        <w:pStyle w:val="31"/>
        <w:numPr>
          <w:ilvl w:val="0"/>
          <w:numId w:val="0"/>
        </w:numPr>
        <w:spacing w:line="360" w:lineRule="auto"/>
        <w:ind w:firstLine="420" w:firstLineChars="0"/>
        <w:rPr>
          <w:rFonts w:hint="eastAsia" w:ascii="宋体" w:hAnsi="宋体" w:eastAsia="宋体" w:cs="宋体"/>
          <w:b w:val="0"/>
          <w:bCs/>
          <w:sz w:val="21"/>
          <w:szCs w:val="21"/>
        </w:rPr>
      </w:pPr>
      <w:r>
        <w:rPr>
          <w:rFonts w:hint="eastAsia" w:ascii="宋体" w:hAnsi="宋体" w:eastAsia="宋体" w:cs="宋体"/>
          <w:b w:val="0"/>
          <w:bCs/>
          <w:sz w:val="21"/>
          <w:szCs w:val="21"/>
        </w:rPr>
        <w:t>（8）项目验收报告。</w:t>
      </w:r>
    </w:p>
    <w:p w14:paraId="57E52881">
      <w:pPr>
        <w:pStyle w:val="31"/>
        <w:numPr>
          <w:ilvl w:val="0"/>
          <w:numId w:val="0"/>
        </w:numPr>
        <w:spacing w:line="360" w:lineRule="auto"/>
        <w:ind w:firstLine="420" w:firstLineChars="0"/>
        <w:rPr>
          <w:rFonts w:hint="eastAsia" w:ascii="宋体" w:hAnsi="宋体" w:eastAsia="宋体" w:cs="宋体"/>
          <w:b/>
          <w:sz w:val="21"/>
          <w:szCs w:val="21"/>
          <w:lang w:val="en-US" w:eastAsia="zh-CN"/>
        </w:rPr>
      </w:pPr>
      <w:r>
        <w:rPr>
          <w:rFonts w:hint="eastAsia" w:ascii="宋体" w:hAnsi="宋体" w:eastAsia="宋体" w:cs="宋体"/>
          <w:b/>
          <w:kern w:val="2"/>
          <w:sz w:val="21"/>
          <w:szCs w:val="21"/>
          <w:lang w:val="en-US" w:eastAsia="zh-CN" w:bidi="ar-SA"/>
        </w:rPr>
        <w:t>九、</w:t>
      </w:r>
      <w:r>
        <w:rPr>
          <w:rFonts w:hint="eastAsia" w:ascii="宋体" w:hAnsi="宋体" w:eastAsia="宋体" w:cs="宋体"/>
          <w:b/>
          <w:sz w:val="21"/>
          <w:szCs w:val="21"/>
          <w:lang w:val="en-US" w:eastAsia="zh-CN"/>
        </w:rPr>
        <w:t>系统接口</w:t>
      </w:r>
    </w:p>
    <w:p w14:paraId="1E958E6D">
      <w:pPr>
        <w:pStyle w:val="21"/>
        <w:tabs>
          <w:tab w:val="left" w:pos="630"/>
        </w:tabs>
        <w:spacing w:after="0" w:line="360" w:lineRule="auto"/>
        <w:ind w:left="0" w:leftChars="0" w:firstLineChars="200"/>
        <w:rPr>
          <w:rFonts w:hint="eastAsia" w:ascii="宋体" w:hAnsi="宋体" w:eastAsia="宋体" w:cs="宋体"/>
          <w:b w:val="0"/>
          <w:bCs/>
          <w:sz w:val="21"/>
          <w:szCs w:val="21"/>
          <w:highlight w:val="yellow"/>
          <w:lang w:val="en-US" w:eastAsia="zh-CN"/>
        </w:rPr>
      </w:pPr>
      <w:r>
        <w:rPr>
          <w:rFonts w:hint="eastAsia" w:ascii="宋体" w:hAnsi="宋体" w:eastAsia="宋体" w:cs="宋体"/>
          <w:b w:val="0"/>
          <w:bCs/>
          <w:sz w:val="21"/>
          <w:szCs w:val="21"/>
          <w:highlight w:val="none"/>
          <w:lang w:val="en-US" w:eastAsia="zh-CN"/>
        </w:rPr>
        <w:t>★在继承原微信公众号的功能下完成对数据的完整迁移，以及无缝对接his系统、医保支付、LIS、集成平台等系统的接口。</w:t>
      </w:r>
      <w:r>
        <w:rPr>
          <w:rFonts w:hint="eastAsia" w:ascii="仿宋" w:hAnsi="仿宋" w:eastAsia="仿宋" w:cs="仿宋"/>
          <w:b/>
          <w:bCs/>
          <w:color w:val="auto"/>
          <w:sz w:val="24"/>
          <w:highlight w:val="none"/>
        </w:rPr>
        <w:t>（</w:t>
      </w:r>
      <w:r>
        <w:rPr>
          <w:rFonts w:hint="eastAsia" w:ascii="仿宋" w:hAnsi="仿宋" w:eastAsia="仿宋" w:cs="仿宋"/>
          <w:b/>
          <w:bCs/>
          <w:color w:val="auto"/>
          <w:sz w:val="24"/>
        </w:rPr>
        <w:t>需提供承诺函并加盖供应商公章）</w:t>
      </w:r>
    </w:p>
    <w:p w14:paraId="3AFDCF1C">
      <w:pPr>
        <w:pStyle w:val="28"/>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bCs/>
          <w:kern w:val="2"/>
          <w:sz w:val="21"/>
          <w:szCs w:val="21"/>
          <w:lang w:val="en-US" w:eastAsia="zh-CN" w:bidi="ar-SA"/>
        </w:rPr>
      </w:pPr>
      <w:r>
        <w:rPr>
          <w:rFonts w:hint="eastAsia" w:ascii="宋体" w:hAnsi="宋体" w:cs="宋体"/>
          <w:b/>
          <w:bCs/>
          <w:kern w:val="2"/>
          <w:sz w:val="21"/>
          <w:szCs w:val="21"/>
          <w:lang w:val="en-US" w:eastAsia="zh-CN" w:bidi="ar-SA"/>
        </w:rPr>
        <w:t>十</w:t>
      </w:r>
      <w:r>
        <w:rPr>
          <w:rFonts w:hint="eastAsia" w:ascii="宋体" w:hAnsi="宋体" w:eastAsia="宋体" w:cs="宋体"/>
          <w:b/>
          <w:bCs/>
          <w:kern w:val="2"/>
          <w:sz w:val="21"/>
          <w:szCs w:val="21"/>
          <w:lang w:val="en-US" w:eastAsia="zh-CN" w:bidi="ar-SA"/>
        </w:rPr>
        <w:t>、培训要求</w:t>
      </w:r>
    </w:p>
    <w:p w14:paraId="353BB8F3">
      <w:pPr>
        <w:pStyle w:val="28"/>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kern w:val="2"/>
          <w:sz w:val="21"/>
          <w:szCs w:val="21"/>
          <w:lang w:val="en-US" w:eastAsia="zh-CN" w:bidi="ar-SA"/>
        </w:rPr>
      </w:pPr>
      <w:r>
        <w:rPr>
          <w:rFonts w:hint="eastAsia" w:ascii="宋体" w:hAnsi="宋体" w:cs="宋体"/>
          <w:b w:val="0"/>
          <w:bCs w:val="0"/>
          <w:kern w:val="2"/>
          <w:sz w:val="21"/>
          <w:szCs w:val="21"/>
          <w:lang w:val="en-US" w:eastAsia="zh-CN" w:bidi="ar-SA"/>
        </w:rPr>
        <w:t>1.</w:t>
      </w:r>
      <w:r>
        <w:rPr>
          <w:rFonts w:hint="eastAsia" w:ascii="宋体" w:hAnsi="宋体" w:eastAsia="宋体" w:cs="宋体"/>
          <w:kern w:val="2"/>
          <w:sz w:val="21"/>
          <w:szCs w:val="21"/>
          <w:lang w:val="en-US" w:eastAsia="zh-CN" w:bidi="ar-SA"/>
        </w:rPr>
        <w:t>培训是保证项目成功的一个重要手段，因此为了保证系统顺利完成，</w:t>
      </w:r>
      <w:r>
        <w:rPr>
          <w:rFonts w:hint="eastAsia" w:ascii="宋体" w:hAnsi="宋体" w:cs="宋体"/>
          <w:kern w:val="2"/>
          <w:sz w:val="21"/>
          <w:szCs w:val="21"/>
          <w:lang w:val="en-US" w:eastAsia="zh-CN" w:bidi="ar-SA"/>
        </w:rPr>
        <w:t>供应商</w:t>
      </w:r>
      <w:r>
        <w:rPr>
          <w:rFonts w:hint="eastAsia" w:ascii="宋体" w:hAnsi="宋体" w:eastAsia="宋体" w:cs="宋体"/>
          <w:kern w:val="2"/>
          <w:sz w:val="21"/>
          <w:szCs w:val="21"/>
          <w:lang w:val="en-US" w:eastAsia="zh-CN" w:bidi="ar-SA"/>
        </w:rPr>
        <w:t>需要提供完整的培训方案，对医院各类人员进行相关的培训，包括现场培训和集中培训等多种方式，培训的内容、次数和方式由医院提出，医院仅负责提供培训场地、培训电脑和培训人员的召集，培训环境的搭建、培训文档的准备、培训的实施、培训人员的考核等由</w:t>
      </w:r>
      <w:r>
        <w:rPr>
          <w:rFonts w:hint="eastAsia" w:ascii="宋体" w:hAnsi="宋体" w:cs="宋体"/>
          <w:kern w:val="2"/>
          <w:sz w:val="21"/>
          <w:szCs w:val="21"/>
          <w:lang w:val="en-US" w:eastAsia="zh-CN" w:bidi="ar-SA"/>
        </w:rPr>
        <w:t>供应商</w:t>
      </w:r>
      <w:r>
        <w:rPr>
          <w:rFonts w:hint="eastAsia" w:ascii="宋体" w:hAnsi="宋体" w:eastAsia="宋体" w:cs="宋体"/>
          <w:kern w:val="2"/>
          <w:sz w:val="21"/>
          <w:szCs w:val="21"/>
          <w:lang w:val="en-US" w:eastAsia="zh-CN" w:bidi="ar-SA"/>
        </w:rPr>
        <w:t>负责。</w:t>
      </w:r>
    </w:p>
    <w:p w14:paraId="53A0A7F9">
      <w:pPr>
        <w:pStyle w:val="28"/>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sz w:val="21"/>
          <w:szCs w:val="21"/>
          <w:lang w:val="en-US" w:eastAsia="zh-CN"/>
        </w:rPr>
      </w:pPr>
      <w:r>
        <w:rPr>
          <w:rFonts w:hint="eastAsia" w:ascii="宋体" w:hAnsi="宋体" w:cs="宋体"/>
          <w:b w:val="0"/>
          <w:bCs w:val="0"/>
          <w:kern w:val="2"/>
          <w:sz w:val="21"/>
          <w:szCs w:val="21"/>
          <w:lang w:val="en-US" w:eastAsia="zh-CN" w:bidi="ar-SA"/>
        </w:rPr>
        <w:t>2.</w:t>
      </w:r>
      <w:r>
        <w:rPr>
          <w:rFonts w:hint="eastAsia" w:ascii="宋体" w:hAnsi="宋体" w:eastAsia="宋体" w:cs="宋体"/>
          <w:kern w:val="2"/>
          <w:sz w:val="21"/>
          <w:szCs w:val="21"/>
          <w:lang w:val="en-US" w:eastAsia="zh-CN" w:bidi="ar-SA"/>
        </w:rPr>
        <w:t>对与本项目的相关技术，</w:t>
      </w:r>
      <w:r>
        <w:rPr>
          <w:rFonts w:hint="eastAsia" w:ascii="宋体" w:hAnsi="宋体" w:cs="宋体"/>
          <w:kern w:val="2"/>
          <w:sz w:val="21"/>
          <w:szCs w:val="21"/>
          <w:lang w:val="en-US" w:eastAsia="zh-CN" w:bidi="ar-SA"/>
        </w:rPr>
        <w:t>供应商</w:t>
      </w:r>
      <w:r>
        <w:rPr>
          <w:rFonts w:hint="eastAsia" w:ascii="宋体" w:hAnsi="宋体" w:eastAsia="宋体" w:cs="宋体"/>
          <w:kern w:val="2"/>
          <w:sz w:val="21"/>
          <w:szCs w:val="21"/>
          <w:lang w:val="en-US" w:eastAsia="zh-CN" w:bidi="ar-SA"/>
        </w:rPr>
        <w:t>也需要提供必要的手段保证能够将其传授与医院。</w:t>
      </w:r>
      <w:r>
        <w:rPr>
          <w:rFonts w:hint="eastAsia" w:ascii="宋体" w:hAnsi="宋体" w:cs="宋体"/>
          <w:kern w:val="2"/>
          <w:sz w:val="21"/>
          <w:szCs w:val="21"/>
          <w:lang w:val="en-US" w:eastAsia="zh-CN" w:bidi="ar-SA"/>
        </w:rPr>
        <w:t>供应商</w:t>
      </w:r>
      <w:r>
        <w:rPr>
          <w:rFonts w:hint="eastAsia" w:ascii="宋体" w:hAnsi="宋体" w:eastAsia="宋体" w:cs="宋体"/>
          <w:kern w:val="2"/>
          <w:sz w:val="21"/>
          <w:szCs w:val="21"/>
          <w:lang w:val="en-US" w:eastAsia="zh-CN" w:bidi="ar-SA"/>
        </w:rPr>
        <w:t>要承担所有与培训相关的费用。</w:t>
      </w:r>
    </w:p>
    <w:p w14:paraId="2C9FF998">
      <w:pPr>
        <w:pStyle w:val="31"/>
        <w:numPr>
          <w:ilvl w:val="0"/>
          <w:numId w:val="0"/>
        </w:numPr>
        <w:spacing w:line="360" w:lineRule="auto"/>
        <w:ind w:firstLine="420" w:firstLineChars="0"/>
        <w:rPr>
          <w:rFonts w:hint="eastAsia" w:ascii="宋体" w:hAnsi="宋体" w:eastAsia="宋体" w:cs="宋体"/>
          <w:b/>
          <w:bCs/>
          <w:kern w:val="2"/>
          <w:sz w:val="21"/>
          <w:szCs w:val="21"/>
          <w:lang w:val="en-US" w:eastAsia="zh-CN" w:bidi="ar-SA"/>
        </w:rPr>
      </w:pPr>
      <w:r>
        <w:rPr>
          <w:rFonts w:hint="eastAsia" w:ascii="宋体" w:hAnsi="宋体" w:cs="宋体"/>
          <w:b/>
          <w:bCs/>
          <w:kern w:val="2"/>
          <w:sz w:val="21"/>
          <w:szCs w:val="21"/>
          <w:lang w:val="en-US" w:eastAsia="zh-CN" w:bidi="ar-SA"/>
        </w:rPr>
        <w:t>十一</w:t>
      </w:r>
      <w:r>
        <w:rPr>
          <w:rFonts w:hint="eastAsia" w:ascii="宋体" w:hAnsi="宋体" w:eastAsia="宋体" w:cs="宋体"/>
          <w:b/>
          <w:bCs/>
          <w:kern w:val="2"/>
          <w:sz w:val="21"/>
          <w:szCs w:val="21"/>
          <w:lang w:val="en-US" w:eastAsia="zh-CN" w:bidi="ar-SA"/>
        </w:rPr>
        <w:t>、验收</w:t>
      </w:r>
      <w:r>
        <w:rPr>
          <w:rFonts w:hint="eastAsia" w:ascii="宋体" w:hAnsi="宋体" w:cs="宋体"/>
          <w:b/>
          <w:bCs/>
          <w:kern w:val="2"/>
          <w:sz w:val="21"/>
          <w:szCs w:val="21"/>
          <w:lang w:val="en-US" w:eastAsia="zh-CN" w:bidi="ar-SA"/>
        </w:rPr>
        <w:t>标准和验收方案</w:t>
      </w:r>
    </w:p>
    <w:p w14:paraId="41AD1400">
      <w:pPr>
        <w:pStyle w:val="21"/>
        <w:tabs>
          <w:tab w:val="left" w:pos="630"/>
        </w:tabs>
        <w:spacing w:after="0" w:line="360" w:lineRule="auto"/>
        <w:ind w:left="0" w:leftChars="0" w:firstLine="422" w:firstLineChars="200"/>
        <w:rPr>
          <w:rFonts w:hint="eastAsia" w:ascii="宋体" w:hAnsi="宋体" w:eastAsia="宋体" w:cs="宋体"/>
          <w:b w:val="0"/>
          <w:bCs w:val="0"/>
          <w:kern w:val="2"/>
          <w:sz w:val="21"/>
          <w:szCs w:val="21"/>
          <w:lang w:val="en-US" w:eastAsia="zh-CN" w:bidi="ar-SA"/>
        </w:rPr>
      </w:pPr>
      <w:r>
        <w:rPr>
          <w:rFonts w:hint="eastAsia" w:ascii="宋体" w:hAnsi="宋体" w:eastAsia="宋体" w:cs="宋体"/>
          <w:b/>
          <w:bCs/>
          <w:kern w:val="2"/>
          <w:sz w:val="21"/>
          <w:szCs w:val="21"/>
          <w:lang w:val="en-US" w:eastAsia="zh-CN" w:bidi="ar-SA"/>
        </w:rPr>
        <w:t>1.试运行阶段</w:t>
      </w:r>
    </w:p>
    <w:p w14:paraId="27E52602">
      <w:pPr>
        <w:pStyle w:val="21"/>
        <w:tabs>
          <w:tab w:val="left" w:pos="630"/>
        </w:tabs>
        <w:spacing w:after="0" w:line="360" w:lineRule="auto"/>
        <w:ind w:left="0" w:leftChars="0" w:firstLine="420" w:firstLineChars="20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（1）验收按国家有关的规定、规范进行，项目系统初验合格后，供应商须向医院提供详细的软件相关技术文档使用说明书、维护手册等文档资料及其电子版；</w:t>
      </w:r>
    </w:p>
    <w:p w14:paraId="1CEFE4AF">
      <w:pPr>
        <w:pStyle w:val="21"/>
        <w:tabs>
          <w:tab w:val="left" w:pos="630"/>
        </w:tabs>
        <w:spacing w:after="0" w:line="360" w:lineRule="auto"/>
        <w:ind w:left="0" w:leftChars="0" w:firstLine="420" w:firstLineChars="20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（2）医院收到供应商提供的上述文档资料及其电子版后，项目进入试运行阶段；</w:t>
      </w:r>
    </w:p>
    <w:p w14:paraId="3A24CBC4">
      <w:pPr>
        <w:pStyle w:val="21"/>
        <w:tabs>
          <w:tab w:val="left" w:pos="630"/>
        </w:tabs>
        <w:spacing w:after="0" w:line="360" w:lineRule="auto"/>
        <w:ind w:left="0" w:leftChars="0" w:firstLine="420" w:firstLineChars="20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（3）项目试运行阶段中，发现有缺陷和漏洞，供应商均应及时解决；</w:t>
      </w:r>
    </w:p>
    <w:p w14:paraId="30A9EEE7">
      <w:pPr>
        <w:pStyle w:val="21"/>
        <w:tabs>
          <w:tab w:val="left" w:pos="630"/>
        </w:tabs>
        <w:spacing w:after="0" w:line="360" w:lineRule="auto"/>
        <w:ind w:left="0" w:leftChars="0" w:firstLine="422" w:firstLineChars="200"/>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2.最终验收标准</w:t>
      </w:r>
    </w:p>
    <w:p w14:paraId="350D8F19">
      <w:pPr>
        <w:pStyle w:val="31"/>
        <w:spacing w:line="360" w:lineRule="auto"/>
        <w:ind w:firstLine="480"/>
        <w:rPr>
          <w:rFonts w:hint="eastAsia" w:ascii="宋体" w:hAnsi="宋体" w:eastAsia="宋体" w:cs="宋体"/>
          <w:kern w:val="2"/>
          <w:sz w:val="21"/>
          <w:szCs w:val="21"/>
          <w:lang w:val="en-US" w:eastAsia="zh-CN" w:bidi="ar-SA"/>
        </w:rPr>
      </w:pPr>
      <w:r>
        <w:rPr>
          <w:rFonts w:hint="eastAsia" w:ascii="宋体" w:hAnsi="宋体" w:eastAsia="宋体" w:cs="宋体"/>
          <w:b w:val="0"/>
          <w:bCs w:val="0"/>
          <w:kern w:val="2"/>
          <w:sz w:val="21"/>
          <w:szCs w:val="21"/>
          <w:lang w:val="en-US" w:eastAsia="zh-CN" w:bidi="ar-SA"/>
        </w:rPr>
        <w:t>完成试运行阶段后，</w:t>
      </w:r>
      <w:r>
        <w:rPr>
          <w:rFonts w:hint="eastAsia" w:ascii="宋体" w:hAnsi="宋体" w:cs="宋体"/>
          <w:b w:val="0"/>
          <w:bCs w:val="0"/>
          <w:kern w:val="2"/>
          <w:sz w:val="21"/>
          <w:szCs w:val="21"/>
          <w:lang w:val="en-US" w:eastAsia="zh-CN" w:bidi="ar-SA"/>
        </w:rPr>
        <w:t>供应商</w:t>
      </w:r>
      <w:r>
        <w:rPr>
          <w:rFonts w:hint="eastAsia" w:ascii="宋体" w:hAnsi="宋体" w:eastAsia="宋体" w:cs="宋体"/>
          <w:b w:val="0"/>
          <w:bCs w:val="0"/>
          <w:kern w:val="2"/>
          <w:sz w:val="21"/>
          <w:szCs w:val="21"/>
          <w:lang w:val="en-US" w:eastAsia="zh-CN" w:bidi="ar-SA"/>
        </w:rPr>
        <w:t>向医院书面提请最终测试验收，医院最终确认系统连续运行无障碍且无缺陷或漏洞，且医院的需求均得到开发建设和满足，医院签署最终验收合格报告。</w:t>
      </w:r>
    </w:p>
    <w:p w14:paraId="42AAA9FE">
      <w:pPr>
        <w:spacing w:line="360" w:lineRule="auto"/>
        <w:ind w:firstLine="422" w:firstLineChars="200"/>
        <w:jc w:val="left"/>
        <w:rPr>
          <w:rFonts w:hint="eastAsia" w:asciiTheme="minorEastAsia" w:hAnsiTheme="minorEastAsia"/>
          <w:b/>
          <w:szCs w:val="21"/>
        </w:rPr>
      </w:pPr>
      <w:r>
        <w:rPr>
          <w:rFonts w:hint="eastAsia" w:asciiTheme="minorEastAsia" w:hAnsiTheme="minorEastAsia"/>
          <w:b/>
          <w:szCs w:val="21"/>
          <w:lang w:eastAsia="zh-CN"/>
        </w:rPr>
        <w:t>十二</w:t>
      </w:r>
      <w:r>
        <w:rPr>
          <w:rFonts w:hint="eastAsia" w:asciiTheme="minorEastAsia" w:hAnsiTheme="minorEastAsia"/>
          <w:b/>
          <w:szCs w:val="21"/>
        </w:rPr>
        <w:t>、售后服务要求</w:t>
      </w:r>
    </w:p>
    <w:p w14:paraId="1A589EBA">
      <w:pPr>
        <w:spacing w:line="360" w:lineRule="auto"/>
        <w:ind w:firstLine="420" w:firstLineChars="20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w:t>
      </w:r>
      <w:r>
        <w:rPr>
          <w:rFonts w:hint="eastAsia" w:ascii="宋体" w:hAnsi="宋体" w:eastAsia="宋体" w:cs="宋体"/>
          <w:b w:val="0"/>
          <w:bCs w:val="0"/>
          <w:kern w:val="2"/>
          <w:sz w:val="21"/>
          <w:szCs w:val="21"/>
          <w:highlight w:val="none"/>
          <w:lang w:val="en-US" w:eastAsia="zh-CN" w:bidi="ar-SA"/>
        </w:rPr>
        <w:t>本次项目</w:t>
      </w:r>
      <w:r>
        <w:rPr>
          <w:rFonts w:hint="eastAsia" w:ascii="宋体" w:hAnsi="宋体" w:cs="宋体"/>
          <w:b w:val="0"/>
          <w:bCs w:val="0"/>
          <w:kern w:val="2"/>
          <w:sz w:val="21"/>
          <w:szCs w:val="21"/>
          <w:highlight w:val="none"/>
          <w:lang w:val="en-US" w:eastAsia="zh-CN" w:bidi="ar-SA"/>
        </w:rPr>
        <w:t>质保</w:t>
      </w:r>
      <w:r>
        <w:rPr>
          <w:rFonts w:hint="eastAsia" w:ascii="宋体" w:hAnsi="宋体" w:eastAsia="宋体" w:cs="宋体"/>
          <w:b w:val="0"/>
          <w:bCs w:val="0"/>
          <w:kern w:val="2"/>
          <w:sz w:val="21"/>
          <w:szCs w:val="21"/>
          <w:highlight w:val="none"/>
          <w:lang w:val="en-US" w:eastAsia="zh-CN" w:bidi="ar-SA"/>
        </w:rPr>
        <w:t>期</w:t>
      </w:r>
      <w:r>
        <w:rPr>
          <w:rFonts w:hint="eastAsia" w:ascii="宋体" w:hAnsi="宋体" w:cs="宋体"/>
          <w:b w:val="0"/>
          <w:bCs w:val="0"/>
          <w:kern w:val="2"/>
          <w:sz w:val="21"/>
          <w:szCs w:val="21"/>
          <w:highlight w:val="none"/>
          <w:lang w:val="en-US" w:eastAsia="zh-CN" w:bidi="ar-SA"/>
        </w:rPr>
        <w:t>不低于2</w:t>
      </w:r>
      <w:r>
        <w:rPr>
          <w:rFonts w:hint="eastAsia" w:ascii="宋体" w:hAnsi="宋体" w:eastAsia="宋体" w:cs="宋体"/>
          <w:b w:val="0"/>
          <w:bCs w:val="0"/>
          <w:kern w:val="2"/>
          <w:sz w:val="21"/>
          <w:szCs w:val="21"/>
          <w:highlight w:val="none"/>
          <w:lang w:val="en-US" w:eastAsia="zh-CN" w:bidi="ar-SA"/>
        </w:rPr>
        <w:t>年。</w:t>
      </w:r>
      <w:r>
        <w:rPr>
          <w:rFonts w:hint="eastAsia" w:ascii="宋体" w:hAnsi="宋体" w:eastAsia="宋体" w:cs="宋体"/>
          <w:b w:val="0"/>
          <w:bCs w:val="0"/>
          <w:kern w:val="2"/>
          <w:sz w:val="21"/>
          <w:szCs w:val="21"/>
          <w:lang w:val="en-US" w:eastAsia="zh-CN" w:bidi="ar-SA"/>
        </w:rPr>
        <w:t>保修期内，对于各类故障必须提供7×24立即响应服务（包括远程维护、电话指导、现场维护等），在4小时内提出解决方案并做出明确安排，并分析故障原因。对于必须派人现场解决的问题，保证在收到现场服务通知后，1小时内到达现场，24小时内解决故障。</w:t>
      </w:r>
    </w:p>
    <w:p w14:paraId="54CE0EED">
      <w:pPr>
        <w:spacing w:line="360" w:lineRule="auto"/>
        <w:ind w:firstLine="420" w:firstLineChars="20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2.项目实施期间可安排技术人员进行驻点服务。</w:t>
      </w:r>
    </w:p>
    <w:p w14:paraId="54FA5D95">
      <w:pPr>
        <w:spacing w:line="360" w:lineRule="auto"/>
        <w:ind w:firstLine="420" w:firstLineChars="200"/>
        <w:rPr>
          <w:rFonts w:hint="default" w:ascii="宋体" w:hAnsi="宋体" w:eastAsia="宋体" w:cs="宋体"/>
          <w:b w:val="0"/>
          <w:bCs w:val="0"/>
          <w:kern w:val="2"/>
          <w:sz w:val="21"/>
          <w:szCs w:val="21"/>
          <w:lang w:val="en-US" w:eastAsia="zh-CN" w:bidi="ar-SA"/>
        </w:rPr>
      </w:pPr>
      <w:r>
        <w:rPr>
          <w:rFonts w:hint="eastAsia" w:ascii="宋体" w:hAnsi="宋体" w:cs="宋体"/>
          <w:b w:val="0"/>
          <w:bCs w:val="0"/>
          <w:kern w:val="2"/>
          <w:sz w:val="21"/>
          <w:szCs w:val="21"/>
          <w:lang w:val="en-US" w:eastAsia="zh-CN" w:bidi="ar-SA"/>
        </w:rPr>
        <w:t>3.质保期满后，每年系统质保费用比例按不高于合同总价的8%收取。</w:t>
      </w:r>
    </w:p>
    <w:p w14:paraId="0B592A56">
      <w:pPr>
        <w:pStyle w:val="28"/>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bCs/>
          <w:kern w:val="2"/>
          <w:sz w:val="21"/>
          <w:szCs w:val="21"/>
          <w:lang w:val="en-US" w:eastAsia="zh-CN" w:bidi="ar-SA"/>
        </w:rPr>
      </w:pPr>
      <w:r>
        <w:rPr>
          <w:rFonts w:hint="eastAsia" w:ascii="宋体" w:hAnsi="宋体" w:cs="宋体"/>
          <w:b/>
          <w:bCs/>
          <w:kern w:val="2"/>
          <w:sz w:val="21"/>
          <w:szCs w:val="21"/>
          <w:lang w:val="en-US" w:eastAsia="zh-CN" w:bidi="ar-SA"/>
        </w:rPr>
        <w:t>十三</w:t>
      </w:r>
      <w:r>
        <w:rPr>
          <w:rFonts w:hint="eastAsia" w:ascii="宋体" w:hAnsi="宋体" w:eastAsia="宋体" w:cs="宋体"/>
          <w:b/>
          <w:bCs/>
          <w:kern w:val="2"/>
          <w:sz w:val="21"/>
          <w:szCs w:val="21"/>
          <w:lang w:val="en-US" w:eastAsia="zh-CN" w:bidi="ar-SA"/>
        </w:rPr>
        <w:t>、保密要求</w:t>
      </w:r>
    </w:p>
    <w:p w14:paraId="352A9FA1">
      <w:pPr>
        <w:pStyle w:val="28"/>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1.供应商</w:t>
      </w:r>
      <w:r>
        <w:rPr>
          <w:rFonts w:hint="eastAsia" w:ascii="宋体" w:hAnsi="宋体" w:eastAsia="宋体" w:cs="宋体"/>
          <w:kern w:val="2"/>
          <w:sz w:val="21"/>
          <w:szCs w:val="21"/>
          <w:lang w:val="en-US" w:eastAsia="zh-CN" w:bidi="ar-SA"/>
        </w:rPr>
        <w:t>在项目建设实施过程中，对所获得的有关</w:t>
      </w:r>
      <w:r>
        <w:rPr>
          <w:rFonts w:hint="eastAsia" w:ascii="宋体" w:hAnsi="宋体" w:cs="宋体"/>
          <w:kern w:val="2"/>
          <w:sz w:val="21"/>
          <w:szCs w:val="21"/>
          <w:lang w:val="en-US" w:eastAsia="zh-CN" w:bidi="ar-SA"/>
        </w:rPr>
        <w:t>医院</w:t>
      </w:r>
      <w:r>
        <w:rPr>
          <w:rFonts w:hint="eastAsia" w:ascii="宋体" w:hAnsi="宋体" w:eastAsia="宋体" w:cs="宋体"/>
          <w:kern w:val="2"/>
          <w:sz w:val="21"/>
          <w:szCs w:val="21"/>
          <w:lang w:val="en-US" w:eastAsia="zh-CN" w:bidi="ar-SA"/>
        </w:rPr>
        <w:t>服务的各类数据、资料负有保密义务，未经许可，不得向第三方泄露。供应商应遵循如下要求（供应商需在响应文件中提供书面承诺函，格式自拟）：</w:t>
      </w:r>
    </w:p>
    <w:p w14:paraId="3559C0AD">
      <w:pPr>
        <w:pStyle w:val="28"/>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(1)技术支持人员保证遵守医院有关的政策、法律、法规和制度</w:t>
      </w:r>
      <w:r>
        <w:rPr>
          <w:rFonts w:hint="eastAsia" w:ascii="宋体" w:hAnsi="宋体" w:cs="宋体"/>
          <w:kern w:val="2"/>
          <w:sz w:val="21"/>
          <w:szCs w:val="21"/>
          <w:lang w:val="en-US" w:eastAsia="zh-CN" w:bidi="ar-SA"/>
        </w:rPr>
        <w:t>。</w:t>
      </w:r>
    </w:p>
    <w:p w14:paraId="3FFD2239">
      <w:pPr>
        <w:pStyle w:val="28"/>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(2)技术支持人员保证按照医院规范开展工作，凡接收到的重大服务请求在未经客户同意的情况下不做任何处理</w:t>
      </w:r>
      <w:r>
        <w:rPr>
          <w:rFonts w:hint="eastAsia" w:ascii="宋体" w:hAnsi="宋体" w:cs="宋体"/>
          <w:kern w:val="2"/>
          <w:sz w:val="21"/>
          <w:szCs w:val="21"/>
          <w:lang w:val="en-US" w:eastAsia="zh-CN" w:bidi="ar-SA"/>
        </w:rPr>
        <w:t>。</w:t>
      </w:r>
    </w:p>
    <w:p w14:paraId="3461A5DE">
      <w:pPr>
        <w:pStyle w:val="28"/>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(3)技术支持人员保证不向外（指用户规定范围以外）泄漏任何业务和技术相关数据</w:t>
      </w:r>
      <w:r>
        <w:rPr>
          <w:rFonts w:hint="eastAsia" w:ascii="宋体" w:hAnsi="宋体" w:cs="宋体"/>
          <w:kern w:val="2"/>
          <w:sz w:val="21"/>
          <w:szCs w:val="21"/>
          <w:lang w:val="en-US" w:eastAsia="zh-CN" w:bidi="ar-SA"/>
        </w:rPr>
        <w:t>。</w:t>
      </w:r>
    </w:p>
    <w:p w14:paraId="64E627F4">
      <w:pPr>
        <w:pStyle w:val="28"/>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kern w:val="2"/>
          <w:sz w:val="21"/>
          <w:szCs w:val="21"/>
          <w:lang w:val="en-US" w:eastAsia="zh-CN" w:bidi="ar-SA"/>
        </w:rPr>
      </w:pPr>
      <w:r>
        <w:rPr>
          <w:rFonts w:hint="eastAsia" w:ascii="宋体" w:hAnsi="宋体" w:cs="宋体"/>
          <w:b/>
          <w:bCs/>
          <w:kern w:val="2"/>
          <w:sz w:val="21"/>
          <w:szCs w:val="21"/>
          <w:lang w:val="en-US" w:eastAsia="zh-CN" w:bidi="ar-SA"/>
        </w:rPr>
        <w:t>十四</w:t>
      </w:r>
      <w:r>
        <w:rPr>
          <w:rFonts w:hint="eastAsia" w:ascii="宋体" w:hAnsi="宋体" w:eastAsia="宋体" w:cs="宋体"/>
          <w:b/>
          <w:bCs/>
          <w:kern w:val="2"/>
          <w:sz w:val="21"/>
          <w:szCs w:val="21"/>
          <w:lang w:val="en-US" w:eastAsia="zh-CN" w:bidi="ar-SA"/>
        </w:rPr>
        <w:t>、软件版权说明</w:t>
      </w:r>
    </w:p>
    <w:p w14:paraId="0B424131">
      <w:pPr>
        <w:pStyle w:val="28"/>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1.医院</w:t>
      </w:r>
      <w:r>
        <w:rPr>
          <w:rFonts w:hint="eastAsia" w:ascii="宋体" w:hAnsi="宋体" w:eastAsia="宋体" w:cs="宋体"/>
          <w:kern w:val="2"/>
          <w:sz w:val="21"/>
          <w:szCs w:val="21"/>
          <w:lang w:val="en-US" w:eastAsia="zh-CN" w:bidi="ar-SA"/>
        </w:rPr>
        <w:t>对服务成果拥有所有权及全部、完整的知识产权（包括但不限于著作权、专利权、商标权以及知识产权申请权等）。</w:t>
      </w:r>
    </w:p>
    <w:p w14:paraId="3847D387">
      <w:pPr>
        <w:pStyle w:val="28"/>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2.</w:t>
      </w:r>
      <w:r>
        <w:rPr>
          <w:rFonts w:hint="eastAsia" w:ascii="宋体" w:hAnsi="宋体" w:eastAsia="宋体" w:cs="宋体"/>
          <w:kern w:val="2"/>
          <w:sz w:val="21"/>
          <w:szCs w:val="21"/>
          <w:lang w:val="en-US" w:eastAsia="zh-CN" w:bidi="ar-SA"/>
        </w:rPr>
        <w:t>本项目供应商须保证为</w:t>
      </w:r>
      <w:r>
        <w:rPr>
          <w:rFonts w:hint="eastAsia" w:ascii="宋体" w:hAnsi="宋体" w:cs="宋体"/>
          <w:kern w:val="2"/>
          <w:sz w:val="21"/>
          <w:szCs w:val="21"/>
          <w:lang w:val="en-US" w:eastAsia="zh-CN" w:bidi="ar-SA"/>
        </w:rPr>
        <w:t>医院</w:t>
      </w:r>
      <w:r>
        <w:rPr>
          <w:rFonts w:hint="eastAsia" w:ascii="宋体" w:hAnsi="宋体" w:eastAsia="宋体" w:cs="宋体"/>
          <w:kern w:val="2"/>
          <w:sz w:val="21"/>
          <w:szCs w:val="21"/>
          <w:lang w:val="en-US" w:eastAsia="zh-CN" w:bidi="ar-SA"/>
        </w:rPr>
        <w:t>所提供的成果，产品、服务中所包含任何项目的著作权（或版权）等知识产权为供应商合法拥有或经第三方同意合法使用并可被</w:t>
      </w:r>
      <w:r>
        <w:rPr>
          <w:rFonts w:hint="eastAsia" w:ascii="宋体" w:hAnsi="宋体" w:cs="宋体"/>
          <w:kern w:val="2"/>
          <w:sz w:val="21"/>
          <w:szCs w:val="21"/>
          <w:lang w:val="en-US" w:eastAsia="zh-CN" w:bidi="ar-SA"/>
        </w:rPr>
        <w:t>院方</w:t>
      </w:r>
      <w:r>
        <w:rPr>
          <w:rFonts w:hint="eastAsia" w:ascii="宋体" w:hAnsi="宋体" w:eastAsia="宋体" w:cs="宋体"/>
          <w:kern w:val="2"/>
          <w:sz w:val="21"/>
          <w:szCs w:val="21"/>
          <w:lang w:val="en-US" w:eastAsia="zh-CN" w:bidi="ar-SA"/>
        </w:rPr>
        <w:t>合法使用，不存在侵犯任何第三方的知识产权以及其他任何合法权利，因使用未被授权使用的技术、组件等知识产权问题引起的纠纷由</w:t>
      </w:r>
      <w:r>
        <w:rPr>
          <w:rFonts w:hint="eastAsia" w:ascii="宋体" w:hAnsi="宋体" w:cs="宋体"/>
          <w:kern w:val="2"/>
          <w:sz w:val="21"/>
          <w:szCs w:val="21"/>
          <w:lang w:val="en-US" w:eastAsia="zh-CN" w:bidi="ar-SA"/>
        </w:rPr>
        <w:t>供应商</w:t>
      </w:r>
      <w:r>
        <w:rPr>
          <w:rFonts w:hint="eastAsia" w:ascii="宋体" w:hAnsi="宋体" w:eastAsia="宋体" w:cs="宋体"/>
          <w:kern w:val="2"/>
          <w:sz w:val="21"/>
          <w:szCs w:val="21"/>
          <w:lang w:val="en-US" w:eastAsia="zh-CN" w:bidi="ar-SA"/>
        </w:rPr>
        <w:t>自行承担，</w:t>
      </w:r>
      <w:r>
        <w:rPr>
          <w:rFonts w:hint="eastAsia" w:ascii="宋体" w:hAnsi="宋体" w:cs="宋体"/>
          <w:kern w:val="2"/>
          <w:sz w:val="21"/>
          <w:szCs w:val="21"/>
          <w:lang w:val="en-US" w:eastAsia="zh-CN" w:bidi="ar-SA"/>
        </w:rPr>
        <w:t>医院</w:t>
      </w:r>
      <w:r>
        <w:rPr>
          <w:rFonts w:hint="eastAsia" w:ascii="宋体" w:hAnsi="宋体" w:eastAsia="宋体" w:cs="宋体"/>
          <w:kern w:val="2"/>
          <w:sz w:val="21"/>
          <w:szCs w:val="21"/>
          <w:lang w:val="en-US" w:eastAsia="zh-CN" w:bidi="ar-SA"/>
        </w:rPr>
        <w:t>不承担因此产生的任何责任。</w:t>
      </w:r>
    </w:p>
    <w:p w14:paraId="7568B6E2">
      <w:pPr>
        <w:pStyle w:val="28"/>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3.</w:t>
      </w:r>
      <w:r>
        <w:rPr>
          <w:rFonts w:hint="eastAsia" w:ascii="宋体" w:hAnsi="宋体" w:eastAsia="宋体" w:cs="宋体"/>
          <w:kern w:val="2"/>
          <w:sz w:val="21"/>
          <w:szCs w:val="21"/>
          <w:lang w:val="en-US" w:eastAsia="zh-CN" w:bidi="ar-SA"/>
        </w:rPr>
        <w:t>本项目研究成果及其技术文档等所有权由</w:t>
      </w:r>
      <w:r>
        <w:rPr>
          <w:rFonts w:hint="eastAsia" w:ascii="宋体" w:hAnsi="宋体" w:cs="宋体"/>
          <w:kern w:val="2"/>
          <w:sz w:val="21"/>
          <w:szCs w:val="21"/>
          <w:lang w:val="en-US" w:eastAsia="zh-CN" w:bidi="ar-SA"/>
        </w:rPr>
        <w:t>医院</w:t>
      </w:r>
      <w:r>
        <w:rPr>
          <w:rFonts w:hint="eastAsia" w:ascii="宋体" w:hAnsi="宋体" w:eastAsia="宋体" w:cs="宋体"/>
          <w:kern w:val="2"/>
          <w:sz w:val="21"/>
          <w:szCs w:val="21"/>
          <w:lang w:val="en-US" w:eastAsia="zh-CN" w:bidi="ar-SA"/>
        </w:rPr>
        <w:t>享有，供应商有义务将相关的全部技术文档等完整资料交付</w:t>
      </w:r>
      <w:r>
        <w:rPr>
          <w:rFonts w:hint="eastAsia" w:ascii="宋体" w:hAnsi="宋体" w:cs="宋体"/>
          <w:kern w:val="2"/>
          <w:sz w:val="21"/>
          <w:szCs w:val="21"/>
          <w:lang w:val="en-US" w:eastAsia="zh-CN" w:bidi="ar-SA"/>
        </w:rPr>
        <w:t>医院</w:t>
      </w:r>
      <w:r>
        <w:rPr>
          <w:rFonts w:hint="eastAsia" w:ascii="宋体" w:hAnsi="宋体" w:eastAsia="宋体" w:cs="宋体"/>
          <w:kern w:val="2"/>
          <w:sz w:val="21"/>
          <w:szCs w:val="21"/>
          <w:lang w:val="en-US" w:eastAsia="zh-CN" w:bidi="ar-SA"/>
        </w:rPr>
        <w:t>，未经</w:t>
      </w:r>
      <w:r>
        <w:rPr>
          <w:rFonts w:hint="eastAsia" w:ascii="宋体" w:hAnsi="宋体" w:cs="宋体"/>
          <w:kern w:val="2"/>
          <w:sz w:val="21"/>
          <w:szCs w:val="21"/>
          <w:lang w:val="en-US" w:eastAsia="zh-CN" w:bidi="ar-SA"/>
        </w:rPr>
        <w:t>医院</w:t>
      </w:r>
      <w:r>
        <w:rPr>
          <w:rFonts w:hint="eastAsia" w:ascii="宋体" w:hAnsi="宋体" w:eastAsia="宋体" w:cs="宋体"/>
          <w:kern w:val="2"/>
          <w:sz w:val="21"/>
          <w:szCs w:val="21"/>
          <w:lang w:val="en-US" w:eastAsia="zh-CN" w:bidi="ar-SA"/>
        </w:rPr>
        <w:t>许可，供应商不得将相关</w:t>
      </w:r>
      <w:r>
        <w:rPr>
          <w:rFonts w:hint="eastAsia" w:ascii="宋体" w:hAnsi="宋体" w:cs="宋体"/>
          <w:kern w:val="2"/>
          <w:sz w:val="21"/>
          <w:szCs w:val="21"/>
          <w:lang w:val="en-US" w:eastAsia="zh-CN" w:bidi="ar-SA"/>
        </w:rPr>
        <w:t>医院</w:t>
      </w:r>
      <w:r>
        <w:rPr>
          <w:rFonts w:hint="eastAsia" w:ascii="宋体" w:hAnsi="宋体" w:eastAsia="宋体" w:cs="宋体"/>
          <w:kern w:val="2"/>
          <w:sz w:val="21"/>
          <w:szCs w:val="21"/>
          <w:lang w:val="en-US" w:eastAsia="zh-CN" w:bidi="ar-SA"/>
        </w:rPr>
        <w:t>资料提供给第三方。报价应包含所有应向所有权人支付的专利权、商标权或其它知识产权的一切相关费用。如</w:t>
      </w:r>
      <w:r>
        <w:rPr>
          <w:rFonts w:hint="eastAsia" w:ascii="宋体" w:hAnsi="宋体" w:cs="宋体"/>
          <w:kern w:val="2"/>
          <w:sz w:val="21"/>
          <w:szCs w:val="21"/>
          <w:lang w:val="en-US" w:eastAsia="zh-CN" w:bidi="ar-SA"/>
        </w:rPr>
        <w:t>医院</w:t>
      </w:r>
      <w:r>
        <w:rPr>
          <w:rFonts w:hint="eastAsia" w:ascii="宋体" w:hAnsi="宋体" w:eastAsia="宋体" w:cs="宋体"/>
          <w:kern w:val="2"/>
          <w:sz w:val="21"/>
          <w:szCs w:val="21"/>
          <w:lang w:val="en-US" w:eastAsia="zh-CN" w:bidi="ar-SA"/>
        </w:rPr>
        <w:t>需要对相关知识产权办理申请、登记手续的，供应商应当提供协助，包括但不限于提供相关数据，资料和文件。</w:t>
      </w:r>
    </w:p>
    <w:p w14:paraId="1E5F2D76">
      <w:pPr>
        <w:pStyle w:val="28"/>
      </w:pPr>
    </w:p>
    <w:p w14:paraId="1C32B545">
      <w:pPr>
        <w:pStyle w:val="28"/>
      </w:pPr>
    </w:p>
    <w:bookmarkEnd w:id="45"/>
    <w:bookmarkEnd w:id="46"/>
    <w:bookmarkEnd w:id="47"/>
    <w:bookmarkEnd w:id="48"/>
    <w:bookmarkEnd w:id="49"/>
    <w:bookmarkEnd w:id="50"/>
    <w:bookmarkEnd w:id="51"/>
    <w:bookmarkEnd w:id="52"/>
    <w:p w14:paraId="3A430F0E">
      <w:pPr>
        <w:spacing w:line="360" w:lineRule="auto"/>
        <w:ind w:firstLine="422" w:firstLineChars="200"/>
        <w:rPr>
          <w:rFonts w:ascii="宋体" w:hAnsi="宋体" w:cs="宋体"/>
          <w:b/>
          <w:bCs/>
          <w:szCs w:val="21"/>
        </w:rPr>
      </w:pPr>
      <w:r>
        <w:rPr>
          <w:rFonts w:hint="eastAsia" w:ascii="宋体" w:hAnsi="宋体" w:cs="宋体"/>
          <w:b/>
          <w:bCs/>
          <w:szCs w:val="21"/>
        </w:rPr>
        <w:t>备注：</w:t>
      </w:r>
    </w:p>
    <w:p w14:paraId="56F4D47A">
      <w:pPr>
        <w:spacing w:line="360" w:lineRule="auto"/>
        <w:ind w:firstLine="420" w:firstLineChars="200"/>
        <w:rPr>
          <w:rFonts w:ascii="宋体" w:hAnsi="宋体" w:cs="宋体"/>
          <w:szCs w:val="21"/>
        </w:rPr>
      </w:pPr>
      <w:r>
        <w:rPr>
          <w:rFonts w:hint="eastAsia" w:ascii="宋体" w:hAnsi="宋体" w:cs="宋体"/>
          <w:szCs w:val="21"/>
        </w:rPr>
        <w:t>1.标有“★”的条款均为必须完全满足指标，报价人须进行实质性响应，报价人若有一项带“★”的条款未响应或不满足，将按无效投标处理。</w:t>
      </w:r>
    </w:p>
    <w:p w14:paraId="13C6C0C0">
      <w:pPr>
        <w:spacing w:line="360" w:lineRule="auto"/>
        <w:ind w:firstLine="420" w:firstLineChars="200"/>
        <w:rPr>
          <w:rFonts w:ascii="宋体" w:hAnsi="宋体" w:cs="宋体"/>
          <w:szCs w:val="21"/>
        </w:rPr>
      </w:pPr>
      <w:r>
        <w:rPr>
          <w:rFonts w:hint="eastAsia" w:ascii="宋体" w:hAnsi="宋体" w:cs="宋体"/>
          <w:szCs w:val="21"/>
        </w:rPr>
        <w:t>2.标有“▲”的条款均为评审的重要评分指标，报价人若有部分“▲”条款未响应或不满足，将导致其响应性评审严重扣分。</w:t>
      </w:r>
      <w:bookmarkEnd w:id="38"/>
      <w:bookmarkEnd w:id="39"/>
      <w:bookmarkEnd w:id="40"/>
      <w:bookmarkEnd w:id="41"/>
      <w:bookmarkEnd w:id="42"/>
      <w:bookmarkEnd w:id="43"/>
      <w:bookmarkEnd w:id="44"/>
      <w:bookmarkStart w:id="53" w:name="_Toc3222"/>
      <w:bookmarkStart w:id="54" w:name="_Toc4075"/>
    </w:p>
    <w:p w14:paraId="0AF528D3">
      <w:pPr>
        <w:spacing w:line="360" w:lineRule="auto"/>
        <w:ind w:firstLine="420" w:firstLineChars="200"/>
        <w:rPr>
          <w:rFonts w:ascii="宋体" w:hAnsi="宋体" w:cs="宋体"/>
          <w:szCs w:val="21"/>
        </w:rPr>
      </w:pPr>
      <w:r>
        <w:rPr>
          <w:rFonts w:hint="eastAsia" w:ascii="宋体" w:hAnsi="宋体" w:cs="宋体"/>
          <w:szCs w:val="21"/>
        </w:rPr>
        <w:t>3.成交原则：根据评审标准按综合评分法进行评审，按其评审总得分由高到低顺序排列评分情况，排名第一的供应商为第一成交候选人。</w:t>
      </w:r>
    </w:p>
    <w:p w14:paraId="3ED3154E">
      <w:pPr>
        <w:spacing w:line="360" w:lineRule="auto"/>
        <w:ind w:firstLine="420" w:firstLineChars="200"/>
      </w:pPr>
      <w:r>
        <w:rPr>
          <w:rFonts w:hint="eastAsia" w:ascii="宋体" w:hAnsi="宋体" w:cs="宋体"/>
          <w:szCs w:val="21"/>
        </w:rPr>
        <w:t>4.报价要求：本项目采用多轮次报价，各供应商现场再次统一填写总价报价表。</w:t>
      </w:r>
    </w:p>
    <w:p w14:paraId="65EACFD6">
      <w:pPr>
        <w:spacing w:line="360" w:lineRule="auto"/>
        <w:ind w:firstLine="420" w:firstLineChars="200"/>
        <w:rPr>
          <w:rFonts w:ascii="宋体" w:hAnsi="宋体" w:cs="宋体"/>
          <w:szCs w:val="21"/>
        </w:rPr>
      </w:pPr>
      <w:r>
        <w:rPr>
          <w:rFonts w:hint="eastAsia" w:ascii="宋体" w:hAnsi="宋体" w:cs="宋体"/>
          <w:szCs w:val="21"/>
        </w:rPr>
        <w:t>5.供应商有下列情形之一的，将列入我院黑名单管理，在此后的三年内不得参与我院任何采买活动：</w:t>
      </w:r>
    </w:p>
    <w:p w14:paraId="7B854A64">
      <w:pPr>
        <w:spacing w:line="360" w:lineRule="auto"/>
        <w:ind w:firstLine="420" w:firstLineChars="200"/>
        <w:rPr>
          <w:rFonts w:ascii="宋体" w:hAnsi="宋体" w:cs="宋体"/>
          <w:szCs w:val="21"/>
        </w:rPr>
      </w:pPr>
      <w:r>
        <w:rPr>
          <w:rFonts w:hint="eastAsia" w:ascii="宋体" w:hAnsi="宋体" w:cs="宋体"/>
          <w:szCs w:val="21"/>
        </w:rPr>
        <w:t>（1）提供虚假材料谋取中标、成交的；</w:t>
      </w:r>
    </w:p>
    <w:p w14:paraId="2F4807BA">
      <w:pPr>
        <w:spacing w:line="360" w:lineRule="auto"/>
        <w:ind w:firstLine="420" w:firstLineChars="200"/>
        <w:rPr>
          <w:rFonts w:ascii="宋体" w:hAnsi="宋体" w:cs="宋体"/>
          <w:szCs w:val="21"/>
        </w:rPr>
      </w:pPr>
      <w:r>
        <w:rPr>
          <w:rFonts w:hint="eastAsia" w:ascii="宋体" w:hAnsi="宋体" w:cs="宋体"/>
          <w:szCs w:val="21"/>
        </w:rPr>
        <w:t>（2）采取不正当手段诋毁、排挤其它供应商的；</w:t>
      </w:r>
    </w:p>
    <w:p w14:paraId="3D54588B">
      <w:pPr>
        <w:spacing w:line="360" w:lineRule="auto"/>
        <w:ind w:firstLine="420" w:firstLineChars="200"/>
        <w:rPr>
          <w:rFonts w:ascii="宋体" w:hAnsi="宋体" w:cs="宋体"/>
          <w:szCs w:val="21"/>
        </w:rPr>
      </w:pPr>
      <w:r>
        <w:rPr>
          <w:rFonts w:hint="eastAsia" w:ascii="宋体" w:hAnsi="宋体" w:cs="宋体"/>
          <w:szCs w:val="21"/>
        </w:rPr>
        <w:t>（3）与其他供应商或者采购机构恶意串通围标的；</w:t>
      </w:r>
    </w:p>
    <w:p w14:paraId="5B7817EE">
      <w:pPr>
        <w:spacing w:line="360" w:lineRule="auto"/>
        <w:ind w:firstLine="420" w:firstLineChars="200"/>
        <w:rPr>
          <w:rFonts w:ascii="宋体" w:hAnsi="宋体" w:cs="宋体"/>
          <w:szCs w:val="21"/>
        </w:rPr>
      </w:pPr>
      <w:r>
        <w:rPr>
          <w:rFonts w:hint="eastAsia" w:ascii="宋体" w:hAnsi="宋体" w:cs="宋体"/>
          <w:szCs w:val="21"/>
        </w:rPr>
        <w:t>（4）随意申请撤换或放弃中标/成交结果的；</w:t>
      </w:r>
    </w:p>
    <w:p w14:paraId="712C46C9">
      <w:pPr>
        <w:spacing w:line="360" w:lineRule="auto"/>
        <w:ind w:firstLine="420" w:firstLineChars="200"/>
        <w:rPr>
          <w:rFonts w:ascii="宋体" w:hAnsi="宋体" w:cs="宋体"/>
          <w:szCs w:val="21"/>
        </w:rPr>
      </w:pPr>
      <w:r>
        <w:rPr>
          <w:rFonts w:hint="eastAsia" w:ascii="宋体" w:hAnsi="宋体" w:cs="宋体"/>
          <w:szCs w:val="21"/>
        </w:rPr>
        <w:t>（5）中标、成交后无正当理由拒绝或迟迟不签订采购合同的；</w:t>
      </w:r>
    </w:p>
    <w:p w14:paraId="339E209F">
      <w:pPr>
        <w:spacing w:line="360" w:lineRule="auto"/>
        <w:ind w:firstLine="420" w:firstLineChars="200"/>
        <w:rPr>
          <w:rFonts w:ascii="宋体" w:hAnsi="宋体" w:cs="宋体"/>
          <w:szCs w:val="21"/>
        </w:rPr>
      </w:pPr>
      <w:r>
        <w:rPr>
          <w:rFonts w:hint="eastAsia" w:ascii="宋体" w:hAnsi="宋体" w:cs="宋体"/>
          <w:szCs w:val="21"/>
        </w:rPr>
        <w:t>（6）无正当理由拒绝履行合同和有关承诺，或擅自变更、中止（终止）采购合同的；</w:t>
      </w:r>
    </w:p>
    <w:p w14:paraId="71081BB3">
      <w:pPr>
        <w:spacing w:line="360" w:lineRule="auto"/>
        <w:ind w:firstLine="420" w:firstLineChars="200"/>
        <w:rPr>
          <w:rFonts w:ascii="宋体" w:hAnsi="宋体" w:cs="宋体"/>
          <w:szCs w:val="21"/>
        </w:rPr>
      </w:pPr>
      <w:r>
        <w:rPr>
          <w:rFonts w:hint="eastAsia" w:ascii="宋体" w:hAnsi="宋体" w:cs="宋体"/>
          <w:szCs w:val="21"/>
        </w:rPr>
        <w:t>（7）一年内有一次以上投诉查无实据、捏造事实或者提供虚假投诉材料的；</w:t>
      </w:r>
    </w:p>
    <w:p w14:paraId="26966F67">
      <w:pPr>
        <w:spacing w:line="360" w:lineRule="auto"/>
        <w:ind w:firstLine="420" w:firstLineChars="200"/>
        <w:rPr>
          <w:rFonts w:ascii="宋体" w:hAnsi="宋体" w:cs="宋体"/>
          <w:szCs w:val="21"/>
        </w:rPr>
      </w:pPr>
      <w:r>
        <w:rPr>
          <w:rFonts w:hint="eastAsia" w:ascii="宋体" w:hAnsi="宋体" w:cs="宋体"/>
          <w:szCs w:val="21"/>
        </w:rPr>
        <w:t>（8）实际提供的有关产品性能指标和技术服务能力明显低于采购响应文件或磋商、询价时的承诺的或提供假冒伪劣产品的；</w:t>
      </w:r>
    </w:p>
    <w:p w14:paraId="400FFE07">
      <w:pPr>
        <w:spacing w:line="360" w:lineRule="auto"/>
        <w:ind w:firstLine="420" w:firstLineChars="200"/>
        <w:rPr>
          <w:rFonts w:ascii="宋体" w:hAnsi="宋体" w:cs="宋体"/>
          <w:szCs w:val="21"/>
        </w:rPr>
      </w:pPr>
      <w:r>
        <w:rPr>
          <w:rFonts w:hint="eastAsia" w:ascii="宋体" w:hAnsi="宋体" w:cs="宋体"/>
          <w:szCs w:val="21"/>
        </w:rPr>
        <w:t>（9）中标/成交后，擅自将采购合同转包或分包给其他供应商的；</w:t>
      </w:r>
    </w:p>
    <w:p w14:paraId="484C22EA">
      <w:pPr>
        <w:spacing w:line="360" w:lineRule="auto"/>
        <w:ind w:firstLine="420" w:firstLineChars="200"/>
        <w:rPr>
          <w:rFonts w:ascii="宋体" w:hAnsi="宋体" w:cs="宋体"/>
          <w:szCs w:val="21"/>
        </w:rPr>
      </w:pPr>
      <w:r>
        <w:rPr>
          <w:rFonts w:hint="eastAsia" w:ascii="宋体" w:hAnsi="宋体" w:cs="宋体"/>
          <w:szCs w:val="21"/>
        </w:rPr>
        <w:t>（10）向采购人、采购机构行贿或者提供其它不正当利益的；</w:t>
      </w:r>
    </w:p>
    <w:p w14:paraId="29341D4B">
      <w:pPr>
        <w:spacing w:line="360" w:lineRule="auto"/>
        <w:ind w:firstLine="420" w:firstLineChars="200"/>
        <w:rPr>
          <w:rFonts w:ascii="宋体" w:hAnsi="宋体" w:cs="宋体"/>
          <w:szCs w:val="21"/>
        </w:rPr>
      </w:pPr>
      <w:r>
        <w:rPr>
          <w:rFonts w:hint="eastAsia" w:ascii="宋体" w:hAnsi="宋体" w:cs="宋体"/>
          <w:szCs w:val="21"/>
        </w:rPr>
        <w:t>（11）连续两次供应商履约诚信量化评价得分不合格的供应商；</w:t>
      </w:r>
    </w:p>
    <w:p w14:paraId="4BA10E8A">
      <w:pPr>
        <w:spacing w:line="360" w:lineRule="auto"/>
        <w:ind w:firstLine="420" w:firstLineChars="200"/>
        <w:rPr>
          <w:rFonts w:ascii="宋体" w:hAnsi="宋体" w:cs="宋体"/>
          <w:szCs w:val="21"/>
        </w:rPr>
      </w:pPr>
      <w:r>
        <w:rPr>
          <w:rFonts w:hint="eastAsia" w:ascii="宋体" w:hAnsi="宋体" w:cs="宋体"/>
          <w:szCs w:val="21"/>
        </w:rPr>
        <w:t>（12）拒绝有关部门监督检查或者提供虚假情况的。</w:t>
      </w:r>
    </w:p>
    <w:p w14:paraId="5F94C876">
      <w:pPr>
        <w:spacing w:line="360" w:lineRule="auto"/>
        <w:jc w:val="center"/>
        <w:rPr>
          <w:rFonts w:ascii="宋体" w:hAnsi="宋体" w:cs="宋体"/>
          <w:b/>
          <w:bCs/>
          <w:kern w:val="0"/>
          <w:sz w:val="30"/>
          <w:szCs w:val="30"/>
        </w:rPr>
      </w:pPr>
      <w:bookmarkStart w:id="55" w:name="_Toc11074"/>
      <w:bookmarkStart w:id="56" w:name="_Toc30064"/>
    </w:p>
    <w:p w14:paraId="6B2FF7E7">
      <w:pPr>
        <w:spacing w:line="360" w:lineRule="auto"/>
        <w:jc w:val="center"/>
        <w:rPr>
          <w:rFonts w:ascii="宋体" w:hAnsi="宋体" w:cs="宋体"/>
          <w:b/>
          <w:bCs/>
          <w:kern w:val="0"/>
          <w:sz w:val="30"/>
          <w:szCs w:val="30"/>
        </w:rPr>
      </w:pPr>
    </w:p>
    <w:p w14:paraId="2C86B395">
      <w:pPr>
        <w:spacing w:line="360" w:lineRule="auto"/>
        <w:jc w:val="center"/>
        <w:rPr>
          <w:rFonts w:ascii="宋体" w:hAnsi="宋体" w:cs="宋体"/>
          <w:b/>
          <w:bCs/>
          <w:kern w:val="0"/>
          <w:sz w:val="30"/>
          <w:szCs w:val="30"/>
        </w:rPr>
      </w:pPr>
    </w:p>
    <w:p w14:paraId="688330DB">
      <w:pPr>
        <w:spacing w:line="360" w:lineRule="auto"/>
        <w:jc w:val="center"/>
        <w:rPr>
          <w:rFonts w:ascii="宋体" w:hAnsi="宋体" w:cs="宋体"/>
          <w:b/>
          <w:bCs/>
          <w:kern w:val="0"/>
          <w:sz w:val="30"/>
          <w:szCs w:val="30"/>
        </w:rPr>
      </w:pPr>
    </w:p>
    <w:p w14:paraId="74C22DF3">
      <w:pPr>
        <w:spacing w:line="360" w:lineRule="auto"/>
        <w:jc w:val="center"/>
        <w:rPr>
          <w:rFonts w:ascii="宋体" w:hAnsi="宋体" w:cs="宋体"/>
          <w:b/>
          <w:bCs/>
          <w:kern w:val="0"/>
          <w:sz w:val="30"/>
          <w:szCs w:val="30"/>
        </w:rPr>
      </w:pPr>
    </w:p>
    <w:p w14:paraId="151C7301">
      <w:pPr>
        <w:spacing w:line="360" w:lineRule="auto"/>
        <w:jc w:val="center"/>
        <w:rPr>
          <w:rFonts w:ascii="宋体" w:hAnsi="宋体" w:cs="宋体"/>
          <w:b/>
          <w:bCs/>
          <w:kern w:val="0"/>
          <w:sz w:val="30"/>
          <w:szCs w:val="30"/>
        </w:rPr>
      </w:pPr>
    </w:p>
    <w:p w14:paraId="280B6EFE">
      <w:pPr>
        <w:spacing w:line="360" w:lineRule="auto"/>
        <w:jc w:val="center"/>
        <w:rPr>
          <w:rFonts w:ascii="宋体" w:hAnsi="宋体" w:cs="宋体"/>
          <w:b/>
          <w:bCs/>
          <w:kern w:val="0"/>
          <w:sz w:val="30"/>
          <w:szCs w:val="30"/>
        </w:rPr>
      </w:pPr>
    </w:p>
    <w:p w14:paraId="6000812B">
      <w:pPr>
        <w:spacing w:line="360" w:lineRule="auto"/>
        <w:jc w:val="center"/>
        <w:rPr>
          <w:rFonts w:ascii="宋体" w:hAnsi="宋体" w:cs="宋体"/>
          <w:b/>
          <w:bCs/>
          <w:kern w:val="0"/>
          <w:sz w:val="30"/>
          <w:szCs w:val="30"/>
        </w:rPr>
      </w:pPr>
    </w:p>
    <w:p w14:paraId="5A23EE08">
      <w:pPr>
        <w:spacing w:line="360" w:lineRule="auto"/>
        <w:jc w:val="center"/>
        <w:rPr>
          <w:rFonts w:ascii="宋体" w:hAnsi="宋体" w:cs="宋体"/>
          <w:b/>
          <w:bCs/>
          <w:kern w:val="0"/>
          <w:sz w:val="30"/>
          <w:szCs w:val="30"/>
        </w:rPr>
      </w:pPr>
    </w:p>
    <w:p w14:paraId="0A2A5B88">
      <w:pPr>
        <w:spacing w:line="360" w:lineRule="auto"/>
        <w:jc w:val="center"/>
        <w:rPr>
          <w:rFonts w:ascii="宋体" w:hAnsi="宋体" w:cs="宋体"/>
          <w:b/>
          <w:bCs/>
          <w:kern w:val="0"/>
          <w:sz w:val="30"/>
          <w:szCs w:val="30"/>
        </w:rPr>
      </w:pPr>
    </w:p>
    <w:p w14:paraId="55253098">
      <w:pPr>
        <w:spacing w:line="360" w:lineRule="auto"/>
        <w:jc w:val="center"/>
        <w:rPr>
          <w:rFonts w:ascii="宋体" w:hAnsi="宋体" w:cs="宋体"/>
          <w:b/>
          <w:bCs/>
          <w:kern w:val="0"/>
          <w:sz w:val="30"/>
          <w:szCs w:val="30"/>
        </w:rPr>
      </w:pPr>
    </w:p>
    <w:p w14:paraId="1B728249">
      <w:pPr>
        <w:spacing w:line="360" w:lineRule="auto"/>
        <w:jc w:val="center"/>
        <w:rPr>
          <w:rFonts w:ascii="宋体" w:hAnsi="宋体" w:cs="宋体"/>
          <w:b/>
          <w:bCs/>
          <w:kern w:val="0"/>
          <w:sz w:val="30"/>
          <w:szCs w:val="30"/>
        </w:rPr>
      </w:pPr>
    </w:p>
    <w:p w14:paraId="139B4F4A">
      <w:pPr>
        <w:spacing w:line="360" w:lineRule="auto"/>
        <w:jc w:val="center"/>
        <w:rPr>
          <w:rFonts w:ascii="宋体" w:hAnsi="宋体" w:cs="宋体"/>
          <w:b/>
          <w:bCs/>
          <w:kern w:val="0"/>
          <w:sz w:val="30"/>
          <w:szCs w:val="30"/>
        </w:rPr>
      </w:pPr>
    </w:p>
    <w:p w14:paraId="65A76710">
      <w:pPr>
        <w:spacing w:line="360" w:lineRule="auto"/>
        <w:jc w:val="center"/>
        <w:rPr>
          <w:rFonts w:ascii="宋体" w:hAnsi="宋体" w:cs="宋体"/>
          <w:b/>
          <w:bCs/>
          <w:kern w:val="0"/>
          <w:sz w:val="30"/>
          <w:szCs w:val="30"/>
        </w:rPr>
      </w:pPr>
    </w:p>
    <w:p w14:paraId="0BCBAAF0">
      <w:pPr>
        <w:spacing w:line="360" w:lineRule="auto"/>
        <w:jc w:val="center"/>
        <w:rPr>
          <w:rFonts w:ascii="宋体" w:hAnsi="宋体" w:cs="宋体"/>
          <w:b/>
          <w:bCs/>
          <w:kern w:val="0"/>
          <w:sz w:val="30"/>
          <w:szCs w:val="30"/>
        </w:rPr>
      </w:pPr>
    </w:p>
    <w:p w14:paraId="20F290EC">
      <w:pPr>
        <w:spacing w:line="360" w:lineRule="auto"/>
        <w:jc w:val="center"/>
        <w:rPr>
          <w:rFonts w:ascii="宋体" w:hAnsi="宋体" w:cs="宋体"/>
          <w:b/>
          <w:bCs/>
          <w:kern w:val="0"/>
          <w:sz w:val="30"/>
          <w:szCs w:val="30"/>
        </w:rPr>
      </w:pPr>
    </w:p>
    <w:p w14:paraId="30895A91">
      <w:pPr>
        <w:spacing w:line="360" w:lineRule="auto"/>
        <w:jc w:val="center"/>
        <w:rPr>
          <w:rFonts w:ascii="宋体" w:hAnsi="宋体" w:cs="宋体"/>
          <w:b/>
          <w:bCs/>
          <w:kern w:val="0"/>
          <w:sz w:val="30"/>
          <w:szCs w:val="30"/>
        </w:rPr>
      </w:pPr>
    </w:p>
    <w:p w14:paraId="20D879D9">
      <w:pPr>
        <w:spacing w:line="360" w:lineRule="auto"/>
        <w:jc w:val="both"/>
        <w:rPr>
          <w:rFonts w:ascii="宋体" w:hAnsi="宋体" w:cs="宋体"/>
          <w:b/>
          <w:bCs/>
          <w:kern w:val="0"/>
          <w:sz w:val="30"/>
          <w:szCs w:val="30"/>
        </w:rPr>
      </w:pPr>
    </w:p>
    <w:p w14:paraId="1AB65CB3">
      <w:pPr>
        <w:pStyle w:val="54"/>
        <w:spacing w:line="360" w:lineRule="auto"/>
        <w:jc w:val="center"/>
        <w:rPr>
          <w:rFonts w:hint="eastAsia" w:ascii="宋体" w:hAnsi="宋体" w:eastAsia="宋体"/>
          <w:b/>
          <w:bCs/>
          <w:sz w:val="30"/>
          <w:szCs w:val="30"/>
          <w:lang w:eastAsia="zh-CN"/>
        </w:rPr>
      </w:pPr>
      <w:r>
        <w:rPr>
          <w:rFonts w:hint="eastAsia"/>
        </w:rPr>
        <w:fldChar w:fldCharType="begin"/>
      </w:r>
      <w:r>
        <w:instrText xml:space="preserve"> HYPERLINK \l "_Toc17950" </w:instrText>
      </w:r>
      <w:r>
        <w:rPr>
          <w:rFonts w:hint="eastAsia"/>
        </w:rPr>
        <w:fldChar w:fldCharType="separate"/>
      </w:r>
      <w:r>
        <w:rPr>
          <w:rFonts w:hint="eastAsia" w:ascii="宋体" w:hAnsi="宋体"/>
          <w:b/>
          <w:bCs/>
          <w:sz w:val="30"/>
          <w:szCs w:val="30"/>
        </w:rPr>
        <w:t>第</w:t>
      </w:r>
      <w:r>
        <w:rPr>
          <w:rFonts w:hint="eastAsia" w:ascii="宋体" w:hAnsi="宋体"/>
          <w:b/>
          <w:bCs/>
          <w:sz w:val="30"/>
          <w:szCs w:val="30"/>
          <w:lang w:eastAsia="zh-CN"/>
        </w:rPr>
        <w:t>三</w:t>
      </w:r>
      <w:r>
        <w:rPr>
          <w:rFonts w:hint="eastAsia" w:ascii="宋体" w:hAnsi="宋体"/>
          <w:b/>
          <w:bCs/>
          <w:sz w:val="30"/>
          <w:szCs w:val="30"/>
        </w:rPr>
        <w:t xml:space="preserve">部分 </w:t>
      </w:r>
      <w:r>
        <w:rPr>
          <w:rFonts w:hint="eastAsia" w:ascii="宋体" w:hAnsi="宋体"/>
          <w:b/>
          <w:bCs/>
          <w:sz w:val="30"/>
          <w:szCs w:val="30"/>
          <w:lang w:eastAsia="zh-CN"/>
        </w:rPr>
        <w:t>评</w:t>
      </w:r>
      <w:r>
        <w:rPr>
          <w:rFonts w:hint="eastAsia" w:ascii="宋体" w:hAnsi="宋体"/>
          <w:b/>
          <w:bCs/>
          <w:sz w:val="30"/>
          <w:szCs w:val="30"/>
        </w:rPr>
        <w:fldChar w:fldCharType="end"/>
      </w:r>
      <w:r>
        <w:rPr>
          <w:rFonts w:hint="eastAsia" w:ascii="宋体" w:hAnsi="宋体"/>
          <w:b/>
          <w:bCs/>
          <w:sz w:val="30"/>
          <w:szCs w:val="30"/>
          <w:lang w:eastAsia="zh-CN"/>
        </w:rPr>
        <w:t>分标准</w:t>
      </w:r>
    </w:p>
    <w:p w14:paraId="3E98468B">
      <w:pPr>
        <w:pStyle w:val="54"/>
        <w:spacing w:line="360" w:lineRule="auto"/>
        <w:ind w:firstLine="420" w:firstLineChars="200"/>
        <w:rPr>
          <w:rFonts w:hint="eastAsia"/>
        </w:rPr>
      </w:pPr>
      <w:r>
        <w:rPr>
          <w:rFonts w:hint="eastAsia" w:ascii="宋体" w:hAnsi="宋体" w:eastAsia="宋体" w:cs="宋体"/>
          <w:kern w:val="2"/>
          <w:sz w:val="21"/>
          <w:szCs w:val="21"/>
          <w:lang w:val="en-US" w:eastAsia="zh-CN" w:bidi="ar-SA"/>
        </w:rPr>
        <w:t>本次评审采用综合评分法。评分</w:t>
      </w:r>
      <w:r>
        <w:rPr>
          <w:rFonts w:hint="eastAsia" w:ascii="宋体" w:hAnsi="宋体" w:cs="宋体"/>
          <w:kern w:val="2"/>
          <w:sz w:val="21"/>
          <w:szCs w:val="21"/>
          <w:lang w:val="en-US" w:eastAsia="zh-CN" w:bidi="ar-SA"/>
        </w:rPr>
        <w:t>细则如下</w:t>
      </w:r>
      <w:r>
        <w:rPr>
          <w:rFonts w:hint="eastAsia" w:ascii="宋体" w:hAnsi="宋体" w:eastAsia="宋体" w:cs="宋体"/>
          <w:kern w:val="2"/>
          <w:sz w:val="21"/>
          <w:szCs w:val="21"/>
          <w:lang w:val="en-US" w:eastAsia="zh-CN" w:bidi="ar-SA"/>
        </w:rPr>
        <w:t>：</w:t>
      </w:r>
    </w:p>
    <w:tbl>
      <w:tblPr>
        <w:tblStyle w:val="22"/>
        <w:tblW w:w="51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8"/>
        <w:gridCol w:w="1152"/>
        <w:gridCol w:w="7338"/>
        <w:gridCol w:w="617"/>
        <w:gridCol w:w="707"/>
      </w:tblGrid>
      <w:tr w14:paraId="5050E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7"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EB2F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序号</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C9E4B">
            <w:pPr>
              <w:widowControl/>
              <w:jc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kern w:val="0"/>
                <w:sz w:val="21"/>
                <w:szCs w:val="21"/>
              </w:rPr>
              <w:t>评审内容</w:t>
            </w:r>
          </w:p>
        </w:tc>
        <w:tc>
          <w:tcPr>
            <w:tcW w:w="3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65635">
            <w:pPr>
              <w:widowControl/>
              <w:jc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cs="宋体"/>
                <w:b/>
                <w:bCs/>
                <w:kern w:val="0"/>
                <w:sz w:val="21"/>
                <w:szCs w:val="21"/>
              </w:rPr>
              <w:t>评分细则</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87201">
            <w:pPr>
              <w:widowControl/>
              <w:jc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分值</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B8118">
            <w:pPr>
              <w:widowControl/>
              <w:jc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得分</w:t>
            </w:r>
          </w:p>
        </w:tc>
      </w:tr>
      <w:tr w14:paraId="37988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BAA92">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1</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C23DE">
            <w:pPr>
              <w:keepNext w:val="0"/>
              <w:keepLines w:val="0"/>
              <w:widowControl/>
              <w:suppressLineNumbers w:val="0"/>
              <w:jc w:val="center"/>
              <w:textAlignment w:val="center"/>
              <w:rPr>
                <w:rFonts w:hint="default" w:ascii="宋体" w:hAnsi="宋体" w:eastAsia="宋体" w:cs="宋体"/>
                <w:b/>
                <w:bCs/>
                <w:i w:val="0"/>
                <w:iCs w:val="0"/>
                <w:color w:val="000000"/>
                <w:kern w:val="2"/>
                <w:sz w:val="21"/>
                <w:szCs w:val="21"/>
                <w:u w:val="none"/>
                <w:lang w:val="en-US" w:eastAsia="zh-CN" w:bidi="ar-SA"/>
              </w:rPr>
            </w:pPr>
            <w:r>
              <w:rPr>
                <w:rFonts w:hint="eastAsia" w:ascii="宋体" w:hAnsi="宋体" w:cs="宋体"/>
                <w:b/>
                <w:bCs/>
                <w:i w:val="0"/>
                <w:iCs w:val="0"/>
                <w:color w:val="000000"/>
                <w:kern w:val="0"/>
                <w:sz w:val="21"/>
                <w:szCs w:val="21"/>
                <w:u w:val="none"/>
                <w:lang w:val="en-US" w:eastAsia="zh-CN" w:bidi="ar"/>
              </w:rPr>
              <w:t>公司资质（3分）</w:t>
            </w:r>
          </w:p>
        </w:tc>
        <w:tc>
          <w:tcPr>
            <w:tcW w:w="3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42B80">
            <w:pPr>
              <w:spacing w:line="240" w:lineRule="auto"/>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供应商</w:t>
            </w:r>
            <w:r>
              <w:rPr>
                <w:rFonts w:hint="default" w:ascii="宋体" w:hAnsi="宋体" w:eastAsia="宋体" w:cs="宋体"/>
                <w:i w:val="0"/>
                <w:iCs w:val="0"/>
                <w:color w:val="000000"/>
                <w:kern w:val="2"/>
                <w:sz w:val="21"/>
                <w:szCs w:val="21"/>
                <w:u w:val="none"/>
                <w:lang w:val="en-US" w:eastAsia="zh-CN" w:bidi="ar-SA"/>
              </w:rPr>
              <w:t>需具备以下公司资质认证证书，每项得</w:t>
            </w:r>
            <w:r>
              <w:rPr>
                <w:rFonts w:hint="eastAsia" w:ascii="宋体" w:hAnsi="宋体" w:cs="宋体"/>
                <w:i w:val="0"/>
                <w:iCs w:val="0"/>
                <w:color w:val="000000"/>
                <w:kern w:val="2"/>
                <w:sz w:val="21"/>
                <w:szCs w:val="21"/>
                <w:u w:val="none"/>
                <w:lang w:val="en-US" w:eastAsia="zh-CN" w:bidi="ar-SA"/>
              </w:rPr>
              <w:t>1.5</w:t>
            </w:r>
            <w:r>
              <w:rPr>
                <w:rFonts w:hint="default" w:ascii="宋体" w:hAnsi="宋体" w:eastAsia="宋体" w:cs="宋体"/>
                <w:i w:val="0"/>
                <w:iCs w:val="0"/>
                <w:color w:val="000000"/>
                <w:kern w:val="2"/>
                <w:sz w:val="21"/>
                <w:szCs w:val="21"/>
                <w:u w:val="none"/>
                <w:lang w:val="en-US" w:eastAsia="zh-CN" w:bidi="ar-SA"/>
              </w:rPr>
              <w:t>分，最高</w:t>
            </w:r>
            <w:r>
              <w:rPr>
                <w:rFonts w:hint="eastAsia" w:ascii="宋体" w:hAnsi="宋体" w:cs="宋体"/>
                <w:i w:val="0"/>
                <w:iCs w:val="0"/>
                <w:color w:val="000000"/>
                <w:kern w:val="2"/>
                <w:sz w:val="21"/>
                <w:szCs w:val="21"/>
                <w:u w:val="none"/>
                <w:lang w:val="en-US" w:eastAsia="zh-CN" w:bidi="ar-SA"/>
              </w:rPr>
              <w:t>3</w:t>
            </w:r>
            <w:r>
              <w:rPr>
                <w:rFonts w:hint="default" w:ascii="宋体" w:hAnsi="宋体" w:eastAsia="宋体" w:cs="宋体"/>
                <w:i w:val="0"/>
                <w:iCs w:val="0"/>
                <w:color w:val="000000"/>
                <w:kern w:val="2"/>
                <w:sz w:val="21"/>
                <w:szCs w:val="21"/>
                <w:u w:val="none"/>
                <w:lang w:val="en-US" w:eastAsia="zh-CN" w:bidi="ar-SA"/>
              </w:rPr>
              <w:t>分。</w:t>
            </w:r>
          </w:p>
          <w:p w14:paraId="4D539455">
            <w:pPr>
              <w:spacing w:line="240" w:lineRule="auto"/>
              <w:rPr>
                <w:rFonts w:hint="default" w:ascii="宋体" w:hAnsi="宋体" w:eastAsia="宋体" w:cs="宋体"/>
                <w:i w:val="0"/>
                <w:iCs w:val="0"/>
                <w:color w:val="000000"/>
                <w:kern w:val="2"/>
                <w:sz w:val="21"/>
                <w:szCs w:val="21"/>
                <w:u w:val="none"/>
                <w:lang w:val="en-US" w:eastAsia="zh-CN" w:bidi="ar-SA"/>
              </w:rPr>
            </w:pPr>
            <w:r>
              <w:rPr>
                <w:rFonts w:hint="default" w:ascii="宋体" w:hAnsi="宋体" w:eastAsia="宋体" w:cs="宋体"/>
                <w:i w:val="0"/>
                <w:iCs w:val="0"/>
                <w:color w:val="000000"/>
                <w:kern w:val="2"/>
                <w:sz w:val="21"/>
                <w:szCs w:val="21"/>
                <w:u w:val="none"/>
                <w:lang w:val="en-US" w:eastAsia="zh-CN" w:bidi="ar-SA"/>
              </w:rPr>
              <w:t>（1）质量管理体系认证证书</w:t>
            </w:r>
          </w:p>
          <w:p w14:paraId="1074DB4C">
            <w:pPr>
              <w:spacing w:line="240" w:lineRule="auto"/>
              <w:rPr>
                <w:rFonts w:hint="default" w:ascii="宋体" w:hAnsi="宋体" w:eastAsia="宋体" w:cs="宋体"/>
                <w:i w:val="0"/>
                <w:iCs w:val="0"/>
                <w:color w:val="000000"/>
                <w:kern w:val="2"/>
                <w:sz w:val="21"/>
                <w:szCs w:val="21"/>
                <w:u w:val="none"/>
                <w:lang w:val="en-US" w:eastAsia="zh-CN" w:bidi="ar-SA"/>
              </w:rPr>
            </w:pPr>
            <w:r>
              <w:rPr>
                <w:rFonts w:hint="default" w:ascii="宋体" w:hAnsi="宋体" w:eastAsia="宋体" w:cs="宋体"/>
                <w:i w:val="0"/>
                <w:iCs w:val="0"/>
                <w:color w:val="000000"/>
                <w:kern w:val="2"/>
                <w:sz w:val="21"/>
                <w:szCs w:val="21"/>
                <w:u w:val="none"/>
                <w:lang w:val="en-US" w:eastAsia="zh-CN" w:bidi="ar-SA"/>
              </w:rPr>
              <w:t>（2）信息安全服务资质认证证书</w:t>
            </w:r>
          </w:p>
          <w:p w14:paraId="1BEB3F2F">
            <w:pPr>
              <w:spacing w:line="240" w:lineRule="auto"/>
              <w:rPr>
                <w:rFonts w:hint="default" w:ascii="宋体" w:hAnsi="宋体" w:eastAsia="宋体" w:cs="宋体"/>
                <w:i w:val="0"/>
                <w:iCs w:val="0"/>
                <w:color w:val="000000"/>
                <w:kern w:val="2"/>
                <w:sz w:val="21"/>
                <w:szCs w:val="21"/>
                <w:u w:val="none"/>
                <w:lang w:val="en-US" w:eastAsia="zh-CN" w:bidi="ar-SA"/>
              </w:rPr>
            </w:pPr>
            <w:r>
              <w:rPr>
                <w:rFonts w:hint="default" w:ascii="宋体" w:hAnsi="宋体" w:eastAsia="宋体" w:cs="宋体"/>
                <w:b/>
                <w:bCs/>
                <w:i w:val="0"/>
                <w:iCs w:val="0"/>
                <w:color w:val="000000"/>
                <w:kern w:val="2"/>
                <w:sz w:val="21"/>
                <w:szCs w:val="21"/>
                <w:u w:val="none"/>
                <w:lang w:val="en-US" w:eastAsia="zh-CN" w:bidi="ar-SA"/>
              </w:rPr>
              <w:t>注：需提供相关证书复印件并加盖供应商公章，未提供或提供资料不清楚者不得分。</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94728">
            <w:pPr>
              <w:spacing w:line="360" w:lineRule="auto"/>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3</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9E09E">
            <w:pPr>
              <w:spacing w:line="360" w:lineRule="auto"/>
              <w:rPr>
                <w:rFonts w:hint="default" w:ascii="宋体" w:hAnsi="宋体" w:eastAsia="宋体" w:cs="宋体"/>
                <w:i w:val="0"/>
                <w:iCs w:val="0"/>
                <w:color w:val="000000"/>
                <w:sz w:val="21"/>
                <w:szCs w:val="21"/>
                <w:u w:val="none"/>
                <w:lang w:val="en-US"/>
              </w:rPr>
            </w:pPr>
          </w:p>
        </w:tc>
      </w:tr>
      <w:tr w14:paraId="1AFE1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5" w:hRule="atLeast"/>
        </w:trPr>
        <w:tc>
          <w:tcPr>
            <w:tcW w:w="208" w:type="pct"/>
            <w:tcBorders>
              <w:top w:val="single" w:color="000000" w:sz="4" w:space="0"/>
              <w:left w:val="single" w:color="000000" w:sz="4" w:space="0"/>
              <w:bottom w:val="nil"/>
              <w:right w:val="single" w:color="000000" w:sz="4" w:space="0"/>
            </w:tcBorders>
            <w:shd w:val="clear" w:color="auto" w:fill="auto"/>
            <w:vAlign w:val="center"/>
          </w:tcPr>
          <w:p w14:paraId="4FF7E879">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2</w:t>
            </w:r>
          </w:p>
        </w:tc>
        <w:tc>
          <w:tcPr>
            <w:tcW w:w="563" w:type="pct"/>
            <w:tcBorders>
              <w:top w:val="single" w:color="000000" w:sz="4" w:space="0"/>
              <w:left w:val="single" w:color="000000" w:sz="4" w:space="0"/>
              <w:bottom w:val="nil"/>
              <w:right w:val="single" w:color="000000" w:sz="4" w:space="0"/>
            </w:tcBorders>
            <w:shd w:val="clear" w:color="auto" w:fill="auto"/>
            <w:vAlign w:val="center"/>
          </w:tcPr>
          <w:p w14:paraId="5C053DAF">
            <w:pPr>
              <w:keepNext w:val="0"/>
              <w:keepLines w:val="0"/>
              <w:widowControl/>
              <w:suppressLineNumbers w:val="0"/>
              <w:jc w:val="center"/>
              <w:textAlignment w:val="center"/>
              <w:rPr>
                <w:rFonts w:hint="default" w:ascii="宋体" w:hAnsi="宋体" w:eastAsia="宋体" w:cs="宋体"/>
                <w:b/>
                <w:bCs/>
                <w:i w:val="0"/>
                <w:iCs w:val="0"/>
                <w:color w:val="000000"/>
                <w:kern w:val="2"/>
                <w:sz w:val="21"/>
                <w:szCs w:val="21"/>
                <w:u w:val="none"/>
                <w:lang w:val="en-US" w:eastAsia="zh-CN" w:bidi="ar-SA"/>
              </w:rPr>
            </w:pPr>
            <w:r>
              <w:rPr>
                <w:rFonts w:hint="eastAsia" w:ascii="宋体" w:hAnsi="宋体" w:cs="宋体"/>
                <w:b/>
                <w:bCs/>
                <w:i w:val="0"/>
                <w:iCs w:val="0"/>
                <w:color w:val="000000"/>
                <w:kern w:val="0"/>
                <w:sz w:val="21"/>
                <w:szCs w:val="21"/>
                <w:u w:val="none"/>
                <w:lang w:val="en-US" w:eastAsia="zh-CN" w:bidi="ar"/>
              </w:rPr>
              <w:t>项目团队（4分）</w:t>
            </w:r>
          </w:p>
        </w:tc>
        <w:tc>
          <w:tcPr>
            <w:tcW w:w="3582" w:type="pct"/>
            <w:tcBorders>
              <w:top w:val="single" w:color="000000" w:sz="4" w:space="0"/>
              <w:left w:val="single" w:color="000000" w:sz="4" w:space="0"/>
              <w:bottom w:val="nil"/>
              <w:right w:val="single" w:color="000000" w:sz="4" w:space="0"/>
            </w:tcBorders>
            <w:shd w:val="clear" w:color="auto" w:fill="auto"/>
            <w:vAlign w:val="center"/>
          </w:tcPr>
          <w:p w14:paraId="062037E8">
            <w:pPr>
              <w:keepNext w:val="0"/>
              <w:keepLines w:val="0"/>
              <w:widowControl/>
              <w:suppressLineNumbers w:val="0"/>
              <w:jc w:val="left"/>
              <w:textAlignment w:val="center"/>
              <w:rPr>
                <w:rFonts w:hint="default" w:ascii="宋体" w:hAnsi="宋体" w:eastAsia="宋体" w:cs="宋体"/>
                <w:i w:val="0"/>
                <w:iCs w:val="0"/>
                <w:color w:val="000000"/>
                <w:kern w:val="2"/>
                <w:sz w:val="21"/>
                <w:szCs w:val="21"/>
                <w:u w:val="none"/>
                <w:lang w:val="en-US" w:eastAsia="zh-CN" w:bidi="ar-SA"/>
              </w:rPr>
            </w:pPr>
            <w:r>
              <w:rPr>
                <w:rFonts w:hint="default" w:ascii="宋体" w:hAnsi="宋体" w:eastAsia="宋体" w:cs="宋体"/>
                <w:i w:val="0"/>
                <w:iCs w:val="0"/>
                <w:color w:val="000000"/>
                <w:kern w:val="2"/>
                <w:sz w:val="21"/>
                <w:szCs w:val="21"/>
                <w:u w:val="none"/>
                <w:lang w:val="en-US" w:eastAsia="zh-CN" w:bidi="ar-SA"/>
              </w:rPr>
              <w:t>项目团队成员的认证证书，每项得</w:t>
            </w:r>
            <w:r>
              <w:rPr>
                <w:rFonts w:hint="eastAsia" w:ascii="宋体" w:hAnsi="宋体" w:cs="宋体"/>
                <w:i w:val="0"/>
                <w:iCs w:val="0"/>
                <w:color w:val="000000"/>
                <w:kern w:val="2"/>
                <w:sz w:val="21"/>
                <w:szCs w:val="21"/>
                <w:u w:val="none"/>
                <w:lang w:val="en-US" w:eastAsia="zh-CN" w:bidi="ar-SA"/>
              </w:rPr>
              <w:t>2</w:t>
            </w:r>
            <w:r>
              <w:rPr>
                <w:rFonts w:hint="default" w:ascii="宋体" w:hAnsi="宋体" w:eastAsia="宋体" w:cs="宋体"/>
                <w:i w:val="0"/>
                <w:iCs w:val="0"/>
                <w:color w:val="000000"/>
                <w:kern w:val="2"/>
                <w:sz w:val="21"/>
                <w:szCs w:val="21"/>
                <w:u w:val="none"/>
                <w:lang w:val="en-US" w:eastAsia="zh-CN" w:bidi="ar-SA"/>
              </w:rPr>
              <w:t>分，最高</w:t>
            </w:r>
            <w:r>
              <w:rPr>
                <w:rFonts w:hint="eastAsia" w:ascii="宋体" w:hAnsi="宋体" w:cs="宋体"/>
                <w:i w:val="0"/>
                <w:iCs w:val="0"/>
                <w:color w:val="000000"/>
                <w:kern w:val="2"/>
                <w:sz w:val="21"/>
                <w:szCs w:val="21"/>
                <w:u w:val="none"/>
                <w:lang w:val="en-US" w:eastAsia="zh-CN" w:bidi="ar-SA"/>
              </w:rPr>
              <w:t>4</w:t>
            </w:r>
            <w:r>
              <w:rPr>
                <w:rFonts w:hint="default" w:ascii="宋体" w:hAnsi="宋体" w:eastAsia="宋体" w:cs="宋体"/>
                <w:i w:val="0"/>
                <w:iCs w:val="0"/>
                <w:color w:val="000000"/>
                <w:kern w:val="2"/>
                <w:sz w:val="21"/>
                <w:szCs w:val="21"/>
                <w:u w:val="none"/>
                <w:lang w:val="en-US" w:eastAsia="zh-CN" w:bidi="ar-SA"/>
              </w:rPr>
              <w:t>分。</w:t>
            </w:r>
          </w:p>
          <w:p w14:paraId="0144906D">
            <w:pPr>
              <w:keepNext w:val="0"/>
              <w:keepLines w:val="0"/>
              <w:widowControl/>
              <w:suppressLineNumbers w:val="0"/>
              <w:jc w:val="left"/>
              <w:textAlignment w:val="center"/>
              <w:rPr>
                <w:rFonts w:hint="default" w:ascii="宋体" w:hAnsi="宋体" w:eastAsia="宋体" w:cs="宋体"/>
                <w:i w:val="0"/>
                <w:iCs w:val="0"/>
                <w:color w:val="000000"/>
                <w:kern w:val="2"/>
                <w:sz w:val="21"/>
                <w:szCs w:val="21"/>
                <w:u w:val="none"/>
                <w:lang w:val="en-US" w:eastAsia="zh-CN" w:bidi="ar-SA"/>
              </w:rPr>
            </w:pPr>
            <w:r>
              <w:rPr>
                <w:rFonts w:hint="default" w:ascii="宋体" w:hAnsi="宋体" w:eastAsia="宋体" w:cs="宋体"/>
                <w:i w:val="0"/>
                <w:iCs w:val="0"/>
                <w:color w:val="000000"/>
                <w:kern w:val="2"/>
                <w:sz w:val="21"/>
                <w:szCs w:val="21"/>
                <w:u w:val="none"/>
                <w:lang w:val="en-US" w:eastAsia="zh-CN" w:bidi="ar-SA"/>
              </w:rPr>
              <w:t>（1）注册信息安全专业人员认证证书</w:t>
            </w:r>
          </w:p>
          <w:p w14:paraId="630FCC8E">
            <w:pPr>
              <w:keepNext w:val="0"/>
              <w:keepLines w:val="0"/>
              <w:widowControl/>
              <w:suppressLineNumbers w:val="0"/>
              <w:jc w:val="left"/>
              <w:textAlignment w:val="center"/>
              <w:rPr>
                <w:rFonts w:hint="default" w:ascii="宋体" w:hAnsi="宋体" w:eastAsia="宋体" w:cs="宋体"/>
                <w:i w:val="0"/>
                <w:iCs w:val="0"/>
                <w:color w:val="000000"/>
                <w:kern w:val="2"/>
                <w:sz w:val="21"/>
                <w:szCs w:val="21"/>
                <w:u w:val="none"/>
                <w:lang w:val="en-US" w:eastAsia="zh-CN" w:bidi="ar-SA"/>
              </w:rPr>
            </w:pPr>
            <w:r>
              <w:rPr>
                <w:rFonts w:hint="default" w:ascii="宋体" w:hAnsi="宋体" w:eastAsia="宋体" w:cs="宋体"/>
                <w:i w:val="0"/>
                <w:iCs w:val="0"/>
                <w:color w:val="000000"/>
                <w:kern w:val="2"/>
                <w:sz w:val="21"/>
                <w:szCs w:val="21"/>
                <w:u w:val="none"/>
                <w:lang w:val="en-US" w:eastAsia="zh-CN" w:bidi="ar-SA"/>
              </w:rPr>
              <w:t>（2）项目经理资格认证证书</w:t>
            </w:r>
          </w:p>
          <w:p w14:paraId="587AFBD2">
            <w:pPr>
              <w:keepNext w:val="0"/>
              <w:keepLines w:val="0"/>
              <w:widowControl/>
              <w:suppressLineNumbers w:val="0"/>
              <w:jc w:val="left"/>
              <w:textAlignment w:val="center"/>
              <w:rPr>
                <w:rFonts w:hint="default" w:ascii="宋体" w:hAnsi="宋体" w:eastAsia="宋体" w:cs="宋体"/>
                <w:i w:val="0"/>
                <w:iCs w:val="0"/>
                <w:color w:val="000000"/>
                <w:kern w:val="2"/>
                <w:sz w:val="21"/>
                <w:szCs w:val="21"/>
                <w:u w:val="none"/>
                <w:lang w:val="en-US" w:eastAsia="zh-CN" w:bidi="ar-SA"/>
              </w:rPr>
            </w:pPr>
            <w:r>
              <w:rPr>
                <w:rFonts w:hint="default" w:ascii="宋体" w:hAnsi="宋体" w:eastAsia="宋体" w:cs="宋体"/>
                <w:b/>
                <w:bCs/>
                <w:i w:val="0"/>
                <w:iCs w:val="0"/>
                <w:color w:val="000000"/>
                <w:kern w:val="2"/>
                <w:sz w:val="21"/>
                <w:szCs w:val="21"/>
                <w:u w:val="none"/>
                <w:lang w:val="en-US" w:eastAsia="zh-CN" w:bidi="ar-SA"/>
              </w:rPr>
              <w:t>注：需提供相关证书复印件并加盖供应商公章，未提供或提供资料不清楚者不得分。</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93E25">
            <w:pPr>
              <w:keepNext w:val="0"/>
              <w:keepLines w:val="0"/>
              <w:widowControl/>
              <w:suppressLineNumbers w:val="0"/>
              <w:jc w:val="left"/>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4</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B93E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p>
        </w:tc>
      </w:tr>
      <w:tr w14:paraId="62BC2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9" w:hRule="atLeast"/>
        </w:trPr>
        <w:tc>
          <w:tcPr>
            <w:tcW w:w="208" w:type="pct"/>
            <w:tcBorders>
              <w:top w:val="single" w:color="000000" w:sz="4" w:space="0"/>
              <w:left w:val="single" w:color="000000" w:sz="4" w:space="0"/>
              <w:right w:val="single" w:color="000000" w:sz="4" w:space="0"/>
            </w:tcBorders>
            <w:shd w:val="clear" w:color="auto" w:fill="auto"/>
            <w:vAlign w:val="center"/>
          </w:tcPr>
          <w:p w14:paraId="0D16CB99">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3</w:t>
            </w:r>
          </w:p>
        </w:tc>
        <w:tc>
          <w:tcPr>
            <w:tcW w:w="563" w:type="pct"/>
            <w:tcBorders>
              <w:top w:val="single" w:color="000000" w:sz="4" w:space="0"/>
              <w:left w:val="single" w:color="000000" w:sz="4" w:space="0"/>
              <w:right w:val="single" w:color="000000" w:sz="4" w:space="0"/>
            </w:tcBorders>
            <w:shd w:val="clear" w:color="auto" w:fill="auto"/>
            <w:vAlign w:val="center"/>
          </w:tcPr>
          <w:p w14:paraId="333F0A59">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研发能力（8分）</w:t>
            </w:r>
          </w:p>
          <w:p w14:paraId="1ECC85E7">
            <w:pPr>
              <w:keepNext w:val="0"/>
              <w:keepLines w:val="0"/>
              <w:widowControl/>
              <w:suppressLineNumbers w:val="0"/>
              <w:jc w:val="center"/>
              <w:textAlignment w:val="center"/>
              <w:rPr>
                <w:rFonts w:hint="default" w:ascii="宋体" w:hAnsi="宋体" w:eastAsia="宋体" w:cs="宋体"/>
                <w:b/>
                <w:bCs/>
                <w:i w:val="0"/>
                <w:iCs w:val="0"/>
                <w:color w:val="000000"/>
                <w:kern w:val="2"/>
                <w:sz w:val="21"/>
                <w:szCs w:val="21"/>
                <w:u w:val="none"/>
                <w:lang w:val="en-US" w:eastAsia="zh-CN" w:bidi="ar-SA"/>
              </w:rPr>
            </w:pPr>
          </w:p>
        </w:tc>
        <w:tc>
          <w:tcPr>
            <w:tcW w:w="3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9A58A">
            <w:pPr>
              <w:keepNext w:val="0"/>
              <w:keepLines w:val="0"/>
              <w:widowControl/>
              <w:suppressLineNumbers w:val="0"/>
              <w:jc w:val="left"/>
              <w:textAlignment w:val="center"/>
              <w:rPr>
                <w:rFonts w:hint="eastAsia" w:ascii="Times New Roman" w:hAnsi="Times New Roman" w:eastAsia="宋体" w:cs="Times New Roman"/>
                <w:kern w:val="2"/>
                <w:sz w:val="21"/>
                <w:szCs w:val="21"/>
                <w:lang w:val="en-US" w:eastAsia="zh-Hans" w:bidi="ar-SA"/>
              </w:rPr>
            </w:pPr>
            <w:r>
              <w:rPr>
                <w:rFonts w:hint="eastAsia" w:cs="Times New Roman"/>
                <w:kern w:val="2"/>
                <w:sz w:val="21"/>
                <w:szCs w:val="21"/>
                <w:lang w:val="en-US" w:eastAsia="zh-CN" w:bidi="ar-SA"/>
              </w:rPr>
              <w:t>1、</w:t>
            </w:r>
            <w:r>
              <w:rPr>
                <w:rFonts w:hint="eastAsia" w:ascii="Times New Roman" w:hAnsi="Times New Roman" w:eastAsia="宋体" w:cs="Times New Roman"/>
                <w:kern w:val="2"/>
                <w:sz w:val="21"/>
                <w:szCs w:val="21"/>
                <w:lang w:val="en-US" w:eastAsia="zh-Hans" w:bidi="ar-SA"/>
              </w:rPr>
              <w:t>供应商具有门诊移动医疗服务系统类软件著作权证书得2分；</w:t>
            </w:r>
          </w:p>
          <w:p w14:paraId="70E8DDC0">
            <w:pPr>
              <w:keepNext w:val="0"/>
              <w:keepLines w:val="0"/>
              <w:widowControl/>
              <w:suppressLineNumbers w:val="0"/>
              <w:jc w:val="left"/>
              <w:textAlignment w:val="center"/>
              <w:rPr>
                <w:rFonts w:hint="eastAsia" w:ascii="Times New Roman" w:hAnsi="Times New Roman" w:eastAsia="宋体" w:cs="Times New Roman"/>
                <w:kern w:val="2"/>
                <w:sz w:val="21"/>
                <w:szCs w:val="21"/>
                <w:lang w:val="en-US" w:eastAsia="zh-Hans" w:bidi="ar-SA"/>
              </w:rPr>
            </w:pPr>
            <w:r>
              <w:rPr>
                <w:rFonts w:hint="eastAsia" w:cs="Times New Roman"/>
                <w:kern w:val="2"/>
                <w:sz w:val="21"/>
                <w:szCs w:val="21"/>
                <w:lang w:val="en-US" w:eastAsia="zh-CN" w:bidi="ar-SA"/>
              </w:rPr>
              <w:t>2、</w:t>
            </w:r>
            <w:r>
              <w:rPr>
                <w:rFonts w:hint="eastAsia" w:ascii="Times New Roman" w:hAnsi="Times New Roman" w:eastAsia="宋体" w:cs="Times New Roman"/>
                <w:kern w:val="2"/>
                <w:sz w:val="21"/>
                <w:szCs w:val="21"/>
                <w:lang w:val="en-US" w:eastAsia="zh-Hans" w:bidi="ar-SA"/>
              </w:rPr>
              <w:t>供应商具有互联网智能服务系统类软件著作权证书得2分；</w:t>
            </w:r>
          </w:p>
          <w:p w14:paraId="356A4875">
            <w:pPr>
              <w:keepNext w:val="0"/>
              <w:keepLines w:val="0"/>
              <w:widowControl/>
              <w:suppressLineNumbers w:val="0"/>
              <w:jc w:val="left"/>
              <w:textAlignment w:val="center"/>
              <w:rPr>
                <w:rFonts w:hint="eastAsia" w:ascii="Times New Roman" w:hAnsi="Times New Roman" w:eastAsia="宋体" w:cs="Times New Roman"/>
                <w:kern w:val="2"/>
                <w:sz w:val="21"/>
                <w:szCs w:val="21"/>
                <w:lang w:val="en-US" w:eastAsia="zh-Hans" w:bidi="ar-SA"/>
              </w:rPr>
            </w:pPr>
            <w:r>
              <w:rPr>
                <w:rFonts w:hint="eastAsia" w:cs="Times New Roman"/>
                <w:kern w:val="2"/>
                <w:sz w:val="21"/>
                <w:szCs w:val="21"/>
                <w:lang w:val="en-US" w:eastAsia="zh-CN" w:bidi="ar-SA"/>
              </w:rPr>
              <w:t>3、</w:t>
            </w:r>
            <w:r>
              <w:rPr>
                <w:rFonts w:hint="eastAsia" w:ascii="Times New Roman" w:hAnsi="Times New Roman" w:eastAsia="宋体" w:cs="Times New Roman"/>
                <w:kern w:val="2"/>
                <w:sz w:val="21"/>
                <w:szCs w:val="21"/>
                <w:lang w:val="en-US" w:eastAsia="zh-Hans" w:bidi="ar-SA"/>
              </w:rPr>
              <w:t>供应商具有门诊支付结算服务系统类软件著作权证书得2分;</w:t>
            </w:r>
          </w:p>
          <w:p w14:paraId="6B934C41">
            <w:pPr>
              <w:keepNext w:val="0"/>
              <w:keepLines w:val="0"/>
              <w:widowControl/>
              <w:suppressLineNumbers w:val="0"/>
              <w:jc w:val="left"/>
              <w:textAlignment w:val="center"/>
              <w:rPr>
                <w:rFonts w:hint="eastAsia" w:ascii="Times New Roman" w:hAnsi="Times New Roman" w:eastAsia="宋体" w:cs="Times New Roman"/>
                <w:kern w:val="2"/>
                <w:sz w:val="21"/>
                <w:szCs w:val="21"/>
                <w:lang w:val="en-US" w:eastAsia="zh-Hans" w:bidi="ar-SA"/>
              </w:rPr>
            </w:pPr>
            <w:r>
              <w:rPr>
                <w:rFonts w:hint="eastAsia" w:cs="Times New Roman"/>
                <w:kern w:val="2"/>
                <w:sz w:val="21"/>
                <w:szCs w:val="21"/>
                <w:lang w:val="en-US" w:eastAsia="zh-CN" w:bidi="ar-SA"/>
              </w:rPr>
              <w:t>4、</w:t>
            </w:r>
            <w:r>
              <w:rPr>
                <w:rFonts w:hint="eastAsia" w:ascii="Times New Roman" w:hAnsi="Times New Roman" w:eastAsia="宋体" w:cs="Times New Roman"/>
                <w:kern w:val="2"/>
                <w:sz w:val="21"/>
                <w:szCs w:val="21"/>
                <w:lang w:val="en-US" w:eastAsia="zh-Hans" w:bidi="ar-SA"/>
              </w:rPr>
              <w:t>供应商具有医疗技术数据迁移与分析类软件著作权证书得2分。</w:t>
            </w:r>
          </w:p>
          <w:p w14:paraId="1BF239C0">
            <w:pPr>
              <w:keepNext w:val="0"/>
              <w:keepLines w:val="0"/>
              <w:widowControl/>
              <w:suppressLineNumbers w:val="0"/>
              <w:jc w:val="left"/>
              <w:textAlignment w:val="center"/>
              <w:rPr>
                <w:rFonts w:hint="eastAsia" w:ascii="Times New Roman" w:hAnsi="Times New Roman" w:eastAsia="宋体" w:cs="Times New Roman"/>
                <w:kern w:val="2"/>
                <w:sz w:val="21"/>
                <w:szCs w:val="21"/>
                <w:lang w:val="en-US" w:eastAsia="zh-Hans" w:bidi="ar-SA"/>
              </w:rPr>
            </w:pPr>
            <w:r>
              <w:rPr>
                <w:rFonts w:hint="eastAsia" w:ascii="Times New Roman" w:hAnsi="Times New Roman" w:eastAsia="宋体" w:cs="Times New Roman"/>
                <w:b/>
                <w:bCs/>
                <w:kern w:val="2"/>
                <w:sz w:val="21"/>
                <w:szCs w:val="21"/>
                <w:lang w:val="en-US" w:eastAsia="zh-Hans" w:bidi="ar-SA"/>
              </w:rPr>
              <w:t>注：需提供证书复印件加盖供应商公章，未提供或提供资料不完整者不得分。</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66C3D">
            <w:pPr>
              <w:keepNext w:val="0"/>
              <w:keepLines w:val="0"/>
              <w:widowControl/>
              <w:suppressLineNumbers w:val="0"/>
              <w:jc w:val="left"/>
              <w:textAlignment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21"/>
                <w:szCs w:val="21"/>
                <w:lang w:val="en-US" w:eastAsia="zh-CN" w:bidi="ar-SA"/>
              </w:rPr>
              <w:t>8</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6E830">
            <w:pPr>
              <w:keepNext w:val="0"/>
              <w:keepLines w:val="0"/>
              <w:widowControl/>
              <w:suppressLineNumbers w:val="0"/>
              <w:jc w:val="left"/>
              <w:textAlignment w:val="center"/>
              <w:rPr>
                <w:rFonts w:hint="eastAsia" w:eastAsia="宋体"/>
                <w:sz w:val="21"/>
                <w:szCs w:val="21"/>
                <w:lang w:eastAsia="zh-CN"/>
              </w:rPr>
            </w:pPr>
          </w:p>
        </w:tc>
      </w:tr>
      <w:tr w14:paraId="5E493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E1630">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4</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6CDB4">
            <w:pPr>
              <w:keepNext w:val="0"/>
              <w:keepLines w:val="0"/>
              <w:widowControl/>
              <w:suppressLineNumbers w:val="0"/>
              <w:jc w:val="center"/>
              <w:textAlignment w:val="center"/>
              <w:rPr>
                <w:rFonts w:hint="default" w:ascii="宋体" w:hAnsi="宋体" w:eastAsia="宋体" w:cs="宋体"/>
                <w:b/>
                <w:bCs/>
                <w:i w:val="0"/>
                <w:iCs w:val="0"/>
                <w:color w:val="000000"/>
                <w:kern w:val="2"/>
                <w:sz w:val="21"/>
                <w:szCs w:val="21"/>
                <w:u w:val="none"/>
                <w:lang w:val="en-US" w:eastAsia="zh-CN" w:bidi="ar-SA"/>
              </w:rPr>
            </w:pPr>
            <w:r>
              <w:rPr>
                <w:rFonts w:hint="default" w:ascii="宋体" w:hAnsi="宋体" w:eastAsia="宋体" w:cs="宋体"/>
                <w:b/>
                <w:bCs/>
                <w:i w:val="0"/>
                <w:iCs w:val="0"/>
                <w:color w:val="000000"/>
                <w:kern w:val="2"/>
                <w:sz w:val="21"/>
                <w:szCs w:val="21"/>
                <w:u w:val="none"/>
                <w:lang w:val="en-US" w:eastAsia="zh-CN" w:bidi="ar-SA"/>
              </w:rPr>
              <w:t>项目业绩</w:t>
            </w:r>
            <w:r>
              <w:rPr>
                <w:rFonts w:hint="eastAsia" w:ascii="宋体" w:hAnsi="宋体" w:cs="宋体"/>
                <w:b/>
                <w:bCs/>
                <w:i w:val="0"/>
                <w:iCs w:val="0"/>
                <w:color w:val="000000"/>
                <w:kern w:val="2"/>
                <w:sz w:val="21"/>
                <w:szCs w:val="21"/>
                <w:u w:val="none"/>
                <w:lang w:val="en-US" w:eastAsia="zh-CN" w:bidi="ar-SA"/>
              </w:rPr>
              <w:t>（10分）</w:t>
            </w:r>
          </w:p>
        </w:tc>
        <w:tc>
          <w:tcPr>
            <w:tcW w:w="3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AF7CF">
            <w:pPr>
              <w:keepNext w:val="0"/>
              <w:keepLines w:val="0"/>
              <w:widowControl/>
              <w:suppressLineNumbers w:val="0"/>
              <w:jc w:val="left"/>
              <w:textAlignment w:val="center"/>
              <w:rPr>
                <w:rFonts w:hint="default" w:ascii="宋体" w:hAnsi="宋体" w:eastAsia="宋体" w:cs="宋体"/>
                <w:i w:val="0"/>
                <w:iCs w:val="0"/>
                <w:color w:val="000000"/>
                <w:kern w:val="2"/>
                <w:sz w:val="21"/>
                <w:szCs w:val="21"/>
                <w:u w:val="none"/>
                <w:lang w:val="en-US" w:eastAsia="zh-Hans" w:bidi="ar-SA"/>
              </w:rPr>
            </w:pPr>
            <w:r>
              <w:rPr>
                <w:rFonts w:hint="default" w:ascii="宋体" w:hAnsi="宋体" w:eastAsia="宋体" w:cs="宋体"/>
                <w:i w:val="0"/>
                <w:iCs w:val="0"/>
                <w:color w:val="000000"/>
                <w:kern w:val="2"/>
                <w:sz w:val="21"/>
                <w:szCs w:val="21"/>
                <w:u w:val="none"/>
                <w:lang w:val="en-US" w:eastAsia="zh-Hans" w:bidi="ar-SA"/>
              </w:rPr>
              <w:t>自2021年至今，微信公众号、微信小程序等相关建设项目案例，每项得</w:t>
            </w:r>
            <w:r>
              <w:rPr>
                <w:rFonts w:hint="eastAsia" w:ascii="宋体" w:hAnsi="宋体" w:cs="宋体"/>
                <w:i w:val="0"/>
                <w:iCs w:val="0"/>
                <w:color w:val="000000"/>
                <w:kern w:val="2"/>
                <w:sz w:val="21"/>
                <w:szCs w:val="21"/>
                <w:u w:val="none"/>
                <w:lang w:val="en-US" w:eastAsia="zh-CN" w:bidi="ar-SA"/>
              </w:rPr>
              <w:t>1</w:t>
            </w:r>
            <w:r>
              <w:rPr>
                <w:rFonts w:hint="default" w:ascii="宋体" w:hAnsi="宋体" w:eastAsia="宋体" w:cs="宋体"/>
                <w:i w:val="0"/>
                <w:iCs w:val="0"/>
                <w:color w:val="000000"/>
                <w:kern w:val="2"/>
                <w:sz w:val="21"/>
                <w:szCs w:val="21"/>
                <w:u w:val="none"/>
                <w:lang w:val="en-US" w:eastAsia="zh-Hans" w:bidi="ar-SA"/>
              </w:rPr>
              <w:t>分，最高得</w:t>
            </w:r>
            <w:r>
              <w:rPr>
                <w:rFonts w:hint="eastAsia" w:ascii="宋体" w:hAnsi="宋体" w:cs="宋体"/>
                <w:i w:val="0"/>
                <w:iCs w:val="0"/>
                <w:color w:val="000000"/>
                <w:kern w:val="2"/>
                <w:sz w:val="21"/>
                <w:szCs w:val="21"/>
                <w:u w:val="none"/>
                <w:lang w:val="en-US" w:eastAsia="zh-CN" w:bidi="ar-SA"/>
              </w:rPr>
              <w:t>10</w:t>
            </w:r>
            <w:r>
              <w:rPr>
                <w:rFonts w:hint="default" w:ascii="宋体" w:hAnsi="宋体" w:eastAsia="宋体" w:cs="宋体"/>
                <w:i w:val="0"/>
                <w:iCs w:val="0"/>
                <w:color w:val="000000"/>
                <w:kern w:val="2"/>
                <w:sz w:val="21"/>
                <w:szCs w:val="21"/>
                <w:u w:val="none"/>
                <w:lang w:val="en-US" w:eastAsia="zh-Hans" w:bidi="ar-SA"/>
              </w:rPr>
              <w:t>分</w:t>
            </w:r>
          </w:p>
          <w:p w14:paraId="0444C6F3">
            <w:pPr>
              <w:keepNext w:val="0"/>
              <w:keepLines w:val="0"/>
              <w:widowControl/>
              <w:suppressLineNumbers w:val="0"/>
              <w:jc w:val="left"/>
              <w:textAlignment w:val="center"/>
              <w:rPr>
                <w:rFonts w:hint="default" w:ascii="宋体" w:hAnsi="宋体" w:eastAsia="宋体" w:cs="宋体"/>
                <w:i w:val="0"/>
                <w:iCs w:val="0"/>
                <w:color w:val="000000"/>
                <w:kern w:val="2"/>
                <w:sz w:val="21"/>
                <w:szCs w:val="21"/>
                <w:u w:val="none"/>
                <w:lang w:val="en-US" w:eastAsia="zh-Hans" w:bidi="ar-SA"/>
              </w:rPr>
            </w:pPr>
            <w:r>
              <w:rPr>
                <w:rFonts w:hint="default" w:ascii="宋体" w:hAnsi="宋体" w:eastAsia="宋体" w:cs="宋体"/>
                <w:b/>
                <w:bCs/>
                <w:i w:val="0"/>
                <w:iCs w:val="0"/>
                <w:color w:val="000000"/>
                <w:kern w:val="2"/>
                <w:sz w:val="21"/>
                <w:szCs w:val="21"/>
                <w:u w:val="none"/>
                <w:lang w:val="en-US" w:eastAsia="zh-Hans" w:bidi="ar-SA"/>
              </w:rPr>
              <w:t>注：需提供合同关键页复印件或中标通知书（或成交通知书），并加盖供应商公章，同一业主按一项计分，未提供或所提供文件不清晰造成评委无法判定则不得分。</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30552">
            <w:pPr>
              <w:keepNext w:val="0"/>
              <w:keepLines w:val="0"/>
              <w:widowControl/>
              <w:suppressLineNumbers w:val="0"/>
              <w:jc w:val="left"/>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10</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C433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p>
        </w:tc>
      </w:tr>
      <w:tr w14:paraId="7F7E9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9"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22A7A">
            <w:pPr>
              <w:keepNext w:val="0"/>
              <w:keepLines w:val="0"/>
              <w:widowControl/>
              <w:suppressLineNumbers w:val="0"/>
              <w:jc w:val="center"/>
              <w:textAlignment w:val="center"/>
              <w:rPr>
                <w:rFonts w:hint="default"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5</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371F0">
            <w:pPr>
              <w:keepNext w:val="0"/>
              <w:keepLines w:val="0"/>
              <w:widowControl/>
              <w:suppressLineNumbers w:val="0"/>
              <w:jc w:val="center"/>
              <w:textAlignment w:val="center"/>
              <w:rPr>
                <w:rFonts w:hint="default" w:ascii="宋体" w:hAnsi="宋体" w:eastAsia="宋体" w:cs="宋体"/>
                <w:b/>
                <w:bCs/>
                <w:i w:val="0"/>
                <w:iCs w:val="0"/>
                <w:color w:val="000000"/>
                <w:kern w:val="2"/>
                <w:sz w:val="21"/>
                <w:szCs w:val="21"/>
                <w:u w:val="none"/>
                <w:lang w:val="en-US" w:eastAsia="zh-CN" w:bidi="ar-SA"/>
              </w:rPr>
            </w:pPr>
            <w:r>
              <w:rPr>
                <w:rFonts w:hint="default" w:ascii="宋体" w:hAnsi="宋体" w:eastAsia="宋体" w:cs="宋体"/>
                <w:b/>
                <w:bCs/>
                <w:i w:val="0"/>
                <w:iCs w:val="0"/>
                <w:color w:val="000000"/>
                <w:kern w:val="2"/>
                <w:sz w:val="21"/>
                <w:szCs w:val="21"/>
                <w:u w:val="none"/>
                <w:lang w:val="en-US" w:eastAsia="zh-CN" w:bidi="ar-SA"/>
              </w:rPr>
              <w:t>“▲”的参数响应情况</w:t>
            </w:r>
          </w:p>
          <w:p w14:paraId="41944906">
            <w:pPr>
              <w:keepNext w:val="0"/>
              <w:keepLines w:val="0"/>
              <w:widowControl/>
              <w:suppressLineNumbers w:val="0"/>
              <w:jc w:val="center"/>
              <w:textAlignment w:val="center"/>
              <w:rPr>
                <w:rFonts w:hint="default" w:ascii="宋体" w:hAnsi="宋体" w:eastAsia="宋体" w:cs="宋体"/>
                <w:b/>
                <w:bCs/>
                <w:i w:val="0"/>
                <w:iCs w:val="0"/>
                <w:color w:val="000000"/>
                <w:kern w:val="2"/>
                <w:sz w:val="21"/>
                <w:szCs w:val="21"/>
                <w:u w:val="none"/>
                <w:lang w:val="en-US" w:eastAsia="zh-CN" w:bidi="ar-SA"/>
              </w:rPr>
            </w:pPr>
            <w:r>
              <w:rPr>
                <w:rFonts w:hint="eastAsia" w:ascii="宋体" w:hAnsi="宋体" w:cs="宋体"/>
                <w:b/>
                <w:bCs/>
                <w:i w:val="0"/>
                <w:iCs w:val="0"/>
                <w:color w:val="000000"/>
                <w:kern w:val="2"/>
                <w:sz w:val="21"/>
                <w:szCs w:val="21"/>
                <w:u w:val="none"/>
                <w:lang w:val="en-US" w:eastAsia="zh-CN" w:bidi="ar-SA"/>
              </w:rPr>
              <w:t>（10分）</w:t>
            </w:r>
          </w:p>
        </w:tc>
        <w:tc>
          <w:tcPr>
            <w:tcW w:w="3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2E2E0">
            <w:pPr>
              <w:keepNext w:val="0"/>
              <w:keepLines w:val="0"/>
              <w:widowControl/>
              <w:suppressLineNumbers w:val="0"/>
              <w:jc w:val="left"/>
              <w:textAlignment w:val="center"/>
              <w:rPr>
                <w:rFonts w:hint="default" w:ascii="宋体" w:hAnsi="宋体" w:eastAsia="宋体" w:cs="宋体"/>
                <w:i w:val="0"/>
                <w:iCs w:val="0"/>
                <w:color w:val="000000"/>
                <w:kern w:val="2"/>
                <w:sz w:val="21"/>
                <w:szCs w:val="21"/>
                <w:u w:val="none"/>
                <w:lang w:val="en-US" w:eastAsia="zh-Hans" w:bidi="ar-SA"/>
              </w:rPr>
            </w:pPr>
            <w:r>
              <w:rPr>
                <w:rFonts w:hint="default" w:ascii="宋体" w:hAnsi="宋体" w:eastAsia="宋体" w:cs="宋体"/>
                <w:i w:val="0"/>
                <w:iCs w:val="0"/>
                <w:color w:val="000000"/>
                <w:kern w:val="2"/>
                <w:sz w:val="21"/>
                <w:szCs w:val="21"/>
                <w:u w:val="none"/>
                <w:lang w:val="en-US" w:eastAsia="zh-Hans" w:bidi="ar-SA"/>
              </w:rPr>
              <w:t>根据采购需求中“(二)技术要求”完全满足用户需求书中的“▲”的参数要求的得满分10分；一项不满足或负偏离扣1分， 以每款参数最小的序号为一项评审指标（有说明的除外）。</w:t>
            </w:r>
          </w:p>
          <w:p w14:paraId="3CCE8546">
            <w:pPr>
              <w:keepNext w:val="0"/>
              <w:keepLines w:val="0"/>
              <w:widowControl/>
              <w:suppressLineNumbers w:val="0"/>
              <w:jc w:val="left"/>
              <w:textAlignment w:val="center"/>
              <w:rPr>
                <w:rFonts w:hint="default" w:ascii="宋体" w:hAnsi="宋体" w:eastAsia="宋体" w:cs="宋体"/>
                <w:i w:val="0"/>
                <w:iCs w:val="0"/>
                <w:color w:val="000000"/>
                <w:kern w:val="2"/>
                <w:sz w:val="21"/>
                <w:szCs w:val="21"/>
                <w:u w:val="none"/>
                <w:lang w:val="en-US" w:eastAsia="zh-Hans" w:bidi="ar-SA"/>
              </w:rPr>
            </w:pPr>
            <w:r>
              <w:rPr>
                <w:rFonts w:hint="default" w:ascii="宋体" w:hAnsi="宋体" w:eastAsia="宋体" w:cs="宋体"/>
                <w:b/>
                <w:bCs/>
                <w:i w:val="0"/>
                <w:iCs w:val="0"/>
                <w:color w:val="000000"/>
                <w:kern w:val="2"/>
                <w:sz w:val="21"/>
                <w:szCs w:val="21"/>
                <w:u w:val="none"/>
                <w:lang w:val="en-US" w:eastAsia="zh-Hans" w:bidi="ar-SA"/>
              </w:rPr>
              <w:t>注：如采购需求中有明确要求提供证明材料的，则以采购需求要求的为准；如采购需求中无明确要求证明材料的，根据供应商提供的用户需求偏离表响应为准。</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5B388">
            <w:pPr>
              <w:keepNext w:val="0"/>
              <w:keepLines w:val="0"/>
              <w:widowControl/>
              <w:suppressLineNumbers w:val="0"/>
              <w:jc w:val="left"/>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10</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9CA4E">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eastAsia="zh-CN"/>
              </w:rPr>
            </w:pPr>
          </w:p>
        </w:tc>
      </w:tr>
      <w:tr w14:paraId="72137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1"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6FD39">
            <w:pPr>
              <w:keepNext w:val="0"/>
              <w:keepLines w:val="0"/>
              <w:widowControl/>
              <w:suppressLineNumbers w:val="0"/>
              <w:jc w:val="center"/>
              <w:textAlignment w:val="center"/>
              <w:rPr>
                <w:rFonts w:hint="default"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6</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8C971">
            <w:pPr>
              <w:keepNext w:val="0"/>
              <w:keepLines w:val="0"/>
              <w:widowControl/>
              <w:suppressLineNumbers w:val="0"/>
              <w:jc w:val="center"/>
              <w:textAlignment w:val="center"/>
              <w:rPr>
                <w:rFonts w:hint="default" w:ascii="宋体" w:hAnsi="宋体" w:eastAsia="宋体" w:cs="宋体"/>
                <w:b/>
                <w:bCs/>
                <w:i w:val="0"/>
                <w:iCs w:val="0"/>
                <w:color w:val="000000"/>
                <w:kern w:val="2"/>
                <w:sz w:val="21"/>
                <w:szCs w:val="21"/>
                <w:u w:val="none"/>
                <w:lang w:val="en-US" w:eastAsia="zh-CN" w:bidi="ar-SA"/>
              </w:rPr>
            </w:pPr>
            <w:r>
              <w:rPr>
                <w:rFonts w:hint="default" w:ascii="宋体" w:hAnsi="宋体" w:eastAsia="宋体" w:cs="宋体"/>
                <w:b/>
                <w:bCs/>
                <w:i w:val="0"/>
                <w:iCs w:val="0"/>
                <w:color w:val="000000"/>
                <w:kern w:val="2"/>
                <w:sz w:val="21"/>
                <w:szCs w:val="21"/>
                <w:u w:val="none"/>
                <w:lang w:val="en-US" w:eastAsia="zh-CN" w:bidi="ar-SA"/>
              </w:rPr>
              <w:t>非“▲”的参数响应情况</w:t>
            </w:r>
          </w:p>
          <w:p w14:paraId="7FE54099">
            <w:pPr>
              <w:keepNext w:val="0"/>
              <w:keepLines w:val="0"/>
              <w:widowControl/>
              <w:suppressLineNumbers w:val="0"/>
              <w:jc w:val="center"/>
              <w:textAlignment w:val="center"/>
              <w:rPr>
                <w:rFonts w:hint="default" w:ascii="宋体" w:hAnsi="宋体" w:eastAsia="宋体" w:cs="宋体"/>
                <w:b/>
                <w:bCs/>
                <w:i w:val="0"/>
                <w:iCs w:val="0"/>
                <w:color w:val="000000"/>
                <w:kern w:val="2"/>
                <w:sz w:val="21"/>
                <w:szCs w:val="21"/>
                <w:u w:val="none"/>
                <w:lang w:val="en-US" w:eastAsia="zh-CN" w:bidi="ar-SA"/>
              </w:rPr>
            </w:pPr>
            <w:r>
              <w:rPr>
                <w:rFonts w:hint="eastAsia" w:ascii="宋体" w:hAnsi="宋体" w:cs="宋体"/>
                <w:b/>
                <w:bCs/>
                <w:i w:val="0"/>
                <w:iCs w:val="0"/>
                <w:color w:val="000000"/>
                <w:kern w:val="2"/>
                <w:sz w:val="21"/>
                <w:szCs w:val="21"/>
                <w:u w:val="none"/>
                <w:lang w:val="en-US" w:eastAsia="zh-CN" w:bidi="ar-SA"/>
              </w:rPr>
              <w:t>（10分）</w:t>
            </w:r>
          </w:p>
        </w:tc>
        <w:tc>
          <w:tcPr>
            <w:tcW w:w="3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18CE6">
            <w:pPr>
              <w:keepNext w:val="0"/>
              <w:keepLines w:val="0"/>
              <w:widowControl/>
              <w:suppressLineNumbers w:val="0"/>
              <w:jc w:val="left"/>
              <w:textAlignment w:val="center"/>
              <w:rPr>
                <w:rFonts w:hint="default" w:ascii="宋体" w:hAnsi="宋体" w:eastAsia="宋体" w:cs="宋体"/>
                <w:i w:val="0"/>
                <w:iCs w:val="0"/>
                <w:color w:val="000000"/>
                <w:kern w:val="2"/>
                <w:sz w:val="21"/>
                <w:szCs w:val="21"/>
                <w:u w:val="none"/>
                <w:lang w:val="en-US" w:eastAsia="zh-Hans" w:bidi="ar-SA"/>
              </w:rPr>
            </w:pPr>
            <w:r>
              <w:rPr>
                <w:rFonts w:hint="default" w:ascii="宋体" w:hAnsi="宋体" w:eastAsia="宋体" w:cs="宋体"/>
                <w:i w:val="0"/>
                <w:iCs w:val="0"/>
                <w:color w:val="000000"/>
                <w:kern w:val="2"/>
                <w:sz w:val="21"/>
                <w:szCs w:val="21"/>
                <w:u w:val="none"/>
                <w:lang w:val="en-US" w:eastAsia="zh-Hans" w:bidi="ar-SA"/>
              </w:rPr>
              <w:t xml:space="preserve">根据采购需求中“(二)技术要求”完全满足用户需求书中的非“▲”的参数要求的得满分10分； 有1-3条非“▲”技术参数要求不满足的得6分；有4-6条非“▲”技术参数要求不满足的得3分；有7-10条非“▲”技术参数不满足的得1分；超过10条非“▲”技术参数不满足的得0分。 </w:t>
            </w:r>
          </w:p>
          <w:p w14:paraId="779B009C">
            <w:pPr>
              <w:keepNext w:val="0"/>
              <w:keepLines w:val="0"/>
              <w:widowControl/>
              <w:suppressLineNumbers w:val="0"/>
              <w:jc w:val="left"/>
              <w:textAlignment w:val="center"/>
              <w:rPr>
                <w:rFonts w:hint="default" w:ascii="宋体" w:hAnsi="宋体" w:eastAsia="宋体" w:cs="宋体"/>
                <w:i w:val="0"/>
                <w:iCs w:val="0"/>
                <w:color w:val="000000"/>
                <w:kern w:val="2"/>
                <w:sz w:val="21"/>
                <w:szCs w:val="21"/>
                <w:u w:val="none"/>
                <w:lang w:val="en-US" w:eastAsia="zh-Hans" w:bidi="ar-SA"/>
              </w:rPr>
            </w:pPr>
            <w:r>
              <w:rPr>
                <w:rFonts w:hint="default" w:ascii="宋体" w:hAnsi="宋体" w:eastAsia="宋体" w:cs="宋体"/>
                <w:b/>
                <w:bCs/>
                <w:i w:val="0"/>
                <w:iCs w:val="0"/>
                <w:color w:val="000000"/>
                <w:kern w:val="2"/>
                <w:sz w:val="21"/>
                <w:szCs w:val="21"/>
                <w:u w:val="none"/>
                <w:lang w:val="en-US" w:eastAsia="zh-Hans" w:bidi="ar-SA"/>
              </w:rPr>
              <w:t>注：如采购需求中有明确要求提供证明材料的，则以采购需求要求的为准；如采购需求中无明确要求证明材料的，根据供应商提供的用户需求偏离表响应为准。</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90595">
            <w:pPr>
              <w:keepNext w:val="0"/>
              <w:keepLines w:val="0"/>
              <w:widowControl/>
              <w:suppressLineNumbers w:val="0"/>
              <w:jc w:val="left"/>
              <w:textAlignment w:val="center"/>
              <w:rPr>
                <w:rFonts w:hint="default" w:ascii="宋体" w:hAnsi="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10</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D7503">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eastAsia="zh-CN"/>
              </w:rPr>
            </w:pPr>
          </w:p>
        </w:tc>
      </w:tr>
      <w:tr w14:paraId="2DE66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1"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BDE8C">
            <w:pPr>
              <w:keepNext w:val="0"/>
              <w:keepLines w:val="0"/>
              <w:widowControl/>
              <w:suppressLineNumbers w:val="0"/>
              <w:jc w:val="center"/>
              <w:textAlignment w:val="center"/>
              <w:rPr>
                <w:rFonts w:hint="default"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7</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58C8F">
            <w:pPr>
              <w:keepNext w:val="0"/>
              <w:keepLines w:val="0"/>
              <w:widowControl/>
              <w:suppressLineNumbers w:val="0"/>
              <w:jc w:val="center"/>
              <w:textAlignment w:val="center"/>
              <w:rPr>
                <w:rFonts w:hint="default" w:ascii="宋体" w:hAnsi="宋体" w:eastAsia="宋体" w:cs="宋体"/>
                <w:b/>
                <w:bCs/>
                <w:i w:val="0"/>
                <w:iCs w:val="0"/>
                <w:color w:val="000000"/>
                <w:kern w:val="2"/>
                <w:sz w:val="21"/>
                <w:szCs w:val="21"/>
                <w:u w:val="none"/>
                <w:lang w:val="en-US" w:eastAsia="zh-CN" w:bidi="ar-SA"/>
              </w:rPr>
            </w:pPr>
            <w:r>
              <w:rPr>
                <w:rFonts w:hint="default" w:ascii="宋体" w:hAnsi="宋体" w:eastAsia="宋体" w:cs="宋体"/>
                <w:b/>
                <w:bCs/>
                <w:i w:val="0"/>
                <w:iCs w:val="0"/>
                <w:color w:val="000000"/>
                <w:kern w:val="2"/>
                <w:sz w:val="21"/>
                <w:szCs w:val="21"/>
                <w:u w:val="none"/>
                <w:lang w:val="en-US" w:eastAsia="zh-CN" w:bidi="ar-SA"/>
              </w:rPr>
              <w:t>技术方案要求</w:t>
            </w:r>
          </w:p>
          <w:p w14:paraId="7858F1BE">
            <w:pPr>
              <w:keepNext w:val="0"/>
              <w:keepLines w:val="0"/>
              <w:widowControl/>
              <w:suppressLineNumbers w:val="0"/>
              <w:jc w:val="center"/>
              <w:textAlignment w:val="center"/>
              <w:rPr>
                <w:rFonts w:hint="default" w:ascii="宋体" w:hAnsi="宋体" w:eastAsia="宋体" w:cs="宋体"/>
                <w:b/>
                <w:bCs/>
                <w:i w:val="0"/>
                <w:iCs w:val="0"/>
                <w:color w:val="000000"/>
                <w:kern w:val="2"/>
                <w:sz w:val="21"/>
                <w:szCs w:val="21"/>
                <w:u w:val="none"/>
                <w:lang w:val="en-US" w:eastAsia="zh-CN" w:bidi="ar-SA"/>
              </w:rPr>
            </w:pPr>
            <w:r>
              <w:rPr>
                <w:rFonts w:hint="eastAsia" w:ascii="宋体" w:hAnsi="宋体" w:cs="宋体"/>
                <w:b/>
                <w:bCs/>
                <w:i w:val="0"/>
                <w:iCs w:val="0"/>
                <w:color w:val="000000"/>
                <w:kern w:val="2"/>
                <w:sz w:val="21"/>
                <w:szCs w:val="21"/>
                <w:u w:val="none"/>
                <w:lang w:val="en-US" w:eastAsia="zh-CN" w:bidi="ar-SA"/>
              </w:rPr>
              <w:t>（10分）</w:t>
            </w:r>
          </w:p>
        </w:tc>
        <w:tc>
          <w:tcPr>
            <w:tcW w:w="3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69B8A">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Hans" w:bidi="ar-SA"/>
              </w:rPr>
            </w:pPr>
            <w:r>
              <w:rPr>
                <w:rFonts w:hint="eastAsia" w:ascii="宋体" w:hAnsi="宋体" w:eastAsia="宋体" w:cs="宋体"/>
                <w:i w:val="0"/>
                <w:iCs w:val="0"/>
                <w:color w:val="000000"/>
                <w:kern w:val="2"/>
                <w:sz w:val="21"/>
                <w:szCs w:val="21"/>
                <w:u w:val="none"/>
                <w:lang w:val="en-US" w:eastAsia="zh-Hans" w:bidi="ar-SA"/>
              </w:rPr>
              <w:t>根据各供应商按照建设目标、建设需求所提供的技术方案，内容包括但不限于：总体架构、设计原则等，进行综合评审：</w:t>
            </w:r>
          </w:p>
          <w:p w14:paraId="26D2A6CA">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Hans" w:bidi="ar-SA"/>
              </w:rPr>
            </w:pPr>
            <w:r>
              <w:rPr>
                <w:rFonts w:hint="eastAsia" w:ascii="宋体" w:hAnsi="宋体" w:eastAsia="宋体" w:cs="宋体"/>
                <w:i w:val="0"/>
                <w:iCs w:val="0"/>
                <w:color w:val="000000"/>
                <w:kern w:val="2"/>
                <w:sz w:val="21"/>
                <w:szCs w:val="21"/>
                <w:u w:val="none"/>
                <w:lang w:val="en-US" w:eastAsia="zh-Hans" w:bidi="ar-SA"/>
              </w:rPr>
              <w:t>优：对项目建设目标、建设需求的理解透彻，采用主流技术架构，开放性、扩展性好，优于需求书要求，得10分；</w:t>
            </w:r>
          </w:p>
          <w:p w14:paraId="7FA6992D">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Hans" w:bidi="ar-SA"/>
              </w:rPr>
            </w:pPr>
            <w:r>
              <w:rPr>
                <w:rFonts w:hint="eastAsia" w:ascii="宋体" w:hAnsi="宋体" w:eastAsia="宋体" w:cs="宋体"/>
                <w:i w:val="0"/>
                <w:iCs w:val="0"/>
                <w:color w:val="000000"/>
                <w:kern w:val="2"/>
                <w:sz w:val="21"/>
                <w:szCs w:val="21"/>
                <w:u w:val="none"/>
                <w:lang w:val="en-US" w:eastAsia="zh-Hans" w:bidi="ar-SA"/>
              </w:rPr>
              <w:t>良：对项目建设目标、建设需求的理解较透彻，采用主流技术架构，开放性、扩展性较好，得6分；</w:t>
            </w:r>
          </w:p>
          <w:p w14:paraId="0CCFC954">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Hans" w:bidi="ar-SA"/>
              </w:rPr>
            </w:pPr>
            <w:r>
              <w:rPr>
                <w:rFonts w:hint="eastAsia" w:ascii="宋体" w:hAnsi="宋体" w:eastAsia="宋体" w:cs="宋体"/>
                <w:i w:val="0"/>
                <w:iCs w:val="0"/>
                <w:color w:val="000000"/>
                <w:kern w:val="2"/>
                <w:sz w:val="21"/>
                <w:szCs w:val="21"/>
                <w:u w:val="none"/>
                <w:lang w:val="en-US" w:eastAsia="zh-Hans" w:bidi="ar-SA"/>
              </w:rPr>
              <w:t>中：对项目建设目标、建设需求的理解一般，采用主流技术架构，开放性、扩展性一般，得3分；</w:t>
            </w:r>
          </w:p>
          <w:p w14:paraId="07A33DB0">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Hans" w:bidi="ar-SA"/>
              </w:rPr>
            </w:pPr>
            <w:r>
              <w:rPr>
                <w:rFonts w:hint="eastAsia" w:ascii="宋体" w:hAnsi="宋体" w:eastAsia="宋体" w:cs="宋体"/>
                <w:i w:val="0"/>
                <w:iCs w:val="0"/>
                <w:color w:val="000000"/>
                <w:kern w:val="2"/>
                <w:sz w:val="21"/>
                <w:szCs w:val="21"/>
                <w:u w:val="none"/>
                <w:lang w:val="en-US" w:eastAsia="zh-Hans" w:bidi="ar-SA"/>
              </w:rPr>
              <w:t>差：对项目建设目标、建设需求的理解差，采用主流技术架构，开放性、扩展性差，得1分。</w:t>
            </w:r>
          </w:p>
          <w:p w14:paraId="67A16893">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Hans" w:bidi="ar-SA"/>
              </w:rPr>
            </w:pPr>
            <w:r>
              <w:rPr>
                <w:rFonts w:hint="eastAsia" w:ascii="宋体" w:hAnsi="宋体" w:eastAsia="宋体" w:cs="宋体"/>
                <w:b/>
                <w:bCs/>
                <w:i w:val="0"/>
                <w:iCs w:val="0"/>
                <w:color w:val="000000"/>
                <w:kern w:val="2"/>
                <w:sz w:val="21"/>
                <w:szCs w:val="21"/>
                <w:u w:val="none"/>
                <w:lang w:val="en-US" w:eastAsia="zh-Hans" w:bidi="ar-SA"/>
              </w:rPr>
              <w:t>注：未提供不得分。</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5EFAC">
            <w:pPr>
              <w:keepNext w:val="0"/>
              <w:keepLines w:val="0"/>
              <w:widowControl/>
              <w:suppressLineNumbers w:val="0"/>
              <w:jc w:val="left"/>
              <w:textAlignment w:val="center"/>
              <w:rPr>
                <w:rFonts w:hint="default" w:ascii="宋体" w:hAnsi="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10</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CC8ED">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eastAsia="zh-CN"/>
              </w:rPr>
            </w:pPr>
          </w:p>
        </w:tc>
      </w:tr>
      <w:tr w14:paraId="152E7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1"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425C8">
            <w:pPr>
              <w:keepNext w:val="0"/>
              <w:keepLines w:val="0"/>
              <w:widowControl/>
              <w:suppressLineNumbers w:val="0"/>
              <w:jc w:val="center"/>
              <w:textAlignment w:val="center"/>
              <w:rPr>
                <w:rFonts w:hint="default"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8</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FCCBC">
            <w:pPr>
              <w:keepNext w:val="0"/>
              <w:keepLines w:val="0"/>
              <w:widowControl/>
              <w:suppressLineNumbers w:val="0"/>
              <w:jc w:val="center"/>
              <w:textAlignment w:val="center"/>
              <w:rPr>
                <w:rFonts w:hint="default" w:ascii="宋体" w:hAnsi="宋体" w:eastAsia="宋体" w:cs="宋体"/>
                <w:b/>
                <w:bCs/>
                <w:i w:val="0"/>
                <w:iCs w:val="0"/>
                <w:color w:val="000000"/>
                <w:kern w:val="2"/>
                <w:sz w:val="21"/>
                <w:szCs w:val="21"/>
                <w:u w:val="none"/>
                <w:lang w:val="en-US" w:eastAsia="zh-CN" w:bidi="ar-SA"/>
              </w:rPr>
            </w:pPr>
            <w:r>
              <w:rPr>
                <w:rFonts w:hint="default" w:ascii="宋体" w:hAnsi="宋体" w:eastAsia="宋体" w:cs="宋体"/>
                <w:b/>
                <w:bCs/>
                <w:i w:val="0"/>
                <w:iCs w:val="0"/>
                <w:color w:val="000000"/>
                <w:kern w:val="2"/>
                <w:sz w:val="21"/>
                <w:szCs w:val="21"/>
                <w:u w:val="none"/>
                <w:lang w:val="en-US" w:eastAsia="zh-CN" w:bidi="ar-SA"/>
              </w:rPr>
              <w:t>实施方案要求</w:t>
            </w:r>
          </w:p>
          <w:p w14:paraId="706A63E2">
            <w:pPr>
              <w:keepNext w:val="0"/>
              <w:keepLines w:val="0"/>
              <w:widowControl/>
              <w:suppressLineNumbers w:val="0"/>
              <w:jc w:val="center"/>
              <w:textAlignment w:val="center"/>
              <w:rPr>
                <w:rFonts w:hint="default" w:ascii="宋体" w:hAnsi="宋体" w:eastAsia="宋体" w:cs="宋体"/>
                <w:b/>
                <w:bCs/>
                <w:i w:val="0"/>
                <w:iCs w:val="0"/>
                <w:color w:val="000000"/>
                <w:kern w:val="2"/>
                <w:sz w:val="21"/>
                <w:szCs w:val="21"/>
                <w:u w:val="none"/>
                <w:lang w:val="en-US" w:eastAsia="zh-CN" w:bidi="ar-SA"/>
              </w:rPr>
            </w:pPr>
            <w:r>
              <w:rPr>
                <w:rFonts w:hint="eastAsia" w:ascii="宋体" w:hAnsi="宋体" w:cs="宋体"/>
                <w:b/>
                <w:bCs/>
                <w:i w:val="0"/>
                <w:iCs w:val="0"/>
                <w:color w:val="000000"/>
                <w:kern w:val="2"/>
                <w:sz w:val="21"/>
                <w:szCs w:val="21"/>
                <w:u w:val="none"/>
                <w:lang w:val="en-US" w:eastAsia="zh-CN" w:bidi="ar-SA"/>
              </w:rPr>
              <w:t>（10分）</w:t>
            </w:r>
          </w:p>
        </w:tc>
        <w:tc>
          <w:tcPr>
            <w:tcW w:w="3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FB757">
            <w:pPr>
              <w:keepNext w:val="0"/>
              <w:keepLines w:val="0"/>
              <w:widowControl/>
              <w:suppressLineNumbers w:val="0"/>
              <w:jc w:val="left"/>
              <w:textAlignment w:val="center"/>
              <w:rPr>
                <w:rFonts w:hint="default" w:ascii="宋体" w:hAnsi="宋体" w:eastAsia="宋体" w:cs="宋体"/>
                <w:i w:val="0"/>
                <w:iCs w:val="0"/>
                <w:color w:val="000000"/>
                <w:kern w:val="2"/>
                <w:sz w:val="21"/>
                <w:szCs w:val="21"/>
                <w:u w:val="none"/>
                <w:lang w:val="en-US" w:eastAsia="zh-Hans" w:bidi="ar-SA"/>
              </w:rPr>
            </w:pPr>
            <w:r>
              <w:rPr>
                <w:rFonts w:hint="default" w:ascii="宋体" w:hAnsi="宋体" w:eastAsia="宋体" w:cs="宋体"/>
                <w:i w:val="0"/>
                <w:iCs w:val="0"/>
                <w:color w:val="000000"/>
                <w:kern w:val="2"/>
                <w:sz w:val="21"/>
                <w:szCs w:val="21"/>
                <w:u w:val="none"/>
                <w:lang w:val="en-US" w:eastAsia="zh-Hans" w:bidi="ar-SA"/>
              </w:rPr>
              <w:t>实施方案包括：施工人员组织、实施计划、实施</w:t>
            </w:r>
            <w:r>
              <w:rPr>
                <w:rFonts w:hint="eastAsia" w:ascii="宋体" w:hAnsi="宋体" w:cs="宋体"/>
                <w:i w:val="0"/>
                <w:iCs w:val="0"/>
                <w:color w:val="000000"/>
                <w:kern w:val="2"/>
                <w:sz w:val="21"/>
                <w:szCs w:val="21"/>
                <w:u w:val="none"/>
                <w:lang w:val="en-US" w:eastAsia="zh-CN" w:bidi="ar-SA"/>
              </w:rPr>
              <w:t>步骤</w:t>
            </w:r>
            <w:r>
              <w:rPr>
                <w:rFonts w:hint="default" w:ascii="宋体" w:hAnsi="宋体" w:eastAsia="宋体" w:cs="宋体"/>
                <w:i w:val="0"/>
                <w:iCs w:val="0"/>
                <w:color w:val="000000"/>
                <w:kern w:val="2"/>
                <w:sz w:val="21"/>
                <w:szCs w:val="21"/>
                <w:u w:val="none"/>
                <w:lang w:val="en-US" w:eastAsia="zh-Hans" w:bidi="ar-SA"/>
              </w:rPr>
              <w:t>、项目进度等；项目实施方案内容全面、明确重点，进度控制，安装、调试、验收等工作安排详细合理、可行性强、安全可靠性切合实际；技术措施可靠、有保障，得10分</w:t>
            </w:r>
          </w:p>
          <w:p w14:paraId="1FAD1DD1">
            <w:pPr>
              <w:keepNext w:val="0"/>
              <w:keepLines w:val="0"/>
              <w:widowControl/>
              <w:suppressLineNumbers w:val="0"/>
              <w:jc w:val="left"/>
              <w:textAlignment w:val="center"/>
              <w:rPr>
                <w:rFonts w:hint="default" w:ascii="宋体" w:hAnsi="宋体" w:eastAsia="宋体" w:cs="宋体"/>
                <w:i w:val="0"/>
                <w:iCs w:val="0"/>
                <w:color w:val="000000"/>
                <w:kern w:val="2"/>
                <w:sz w:val="21"/>
                <w:szCs w:val="21"/>
                <w:u w:val="none"/>
                <w:lang w:val="en-US" w:eastAsia="zh-Hans" w:bidi="ar-SA"/>
              </w:rPr>
            </w:pPr>
            <w:r>
              <w:rPr>
                <w:rFonts w:hint="default" w:ascii="宋体" w:hAnsi="宋体" w:eastAsia="宋体" w:cs="宋体"/>
                <w:i w:val="0"/>
                <w:iCs w:val="0"/>
                <w:color w:val="000000"/>
                <w:kern w:val="2"/>
                <w:sz w:val="21"/>
                <w:szCs w:val="21"/>
                <w:u w:val="none"/>
                <w:lang w:val="en-US" w:eastAsia="zh-Hans" w:bidi="ar-SA"/>
              </w:rPr>
              <w:t>方案内容充实较全面，但存在部分非核心工作表述不清晰，可行性一般，技术措施较可行，得5分；</w:t>
            </w:r>
          </w:p>
          <w:p w14:paraId="7B1EDBFC">
            <w:pPr>
              <w:keepNext w:val="0"/>
              <w:keepLines w:val="0"/>
              <w:widowControl/>
              <w:suppressLineNumbers w:val="0"/>
              <w:jc w:val="left"/>
              <w:textAlignment w:val="center"/>
              <w:rPr>
                <w:rFonts w:hint="default" w:ascii="宋体" w:hAnsi="宋体" w:eastAsia="宋体" w:cs="宋体"/>
                <w:i w:val="0"/>
                <w:iCs w:val="0"/>
                <w:color w:val="000000"/>
                <w:kern w:val="2"/>
                <w:sz w:val="21"/>
                <w:szCs w:val="21"/>
                <w:u w:val="none"/>
                <w:lang w:val="en-US" w:eastAsia="zh-Hans" w:bidi="ar-SA"/>
              </w:rPr>
            </w:pPr>
            <w:r>
              <w:rPr>
                <w:rFonts w:hint="default" w:ascii="宋体" w:hAnsi="宋体" w:eastAsia="宋体" w:cs="宋体"/>
                <w:i w:val="0"/>
                <w:iCs w:val="0"/>
                <w:color w:val="000000"/>
                <w:kern w:val="2"/>
                <w:sz w:val="21"/>
                <w:szCs w:val="21"/>
                <w:u w:val="none"/>
                <w:lang w:val="en-US" w:eastAsia="zh-Hans" w:bidi="ar-SA"/>
              </w:rPr>
              <w:t>方案内容简单，技术措施不可行，存在部分核心性关键性内容表述不完整，得2分；</w:t>
            </w:r>
          </w:p>
          <w:p w14:paraId="2654DE0E">
            <w:pPr>
              <w:keepNext w:val="0"/>
              <w:keepLines w:val="0"/>
              <w:widowControl/>
              <w:suppressLineNumbers w:val="0"/>
              <w:jc w:val="left"/>
              <w:textAlignment w:val="center"/>
              <w:rPr>
                <w:rFonts w:hint="default" w:ascii="宋体" w:hAnsi="宋体" w:eastAsia="宋体" w:cs="宋体"/>
                <w:i w:val="0"/>
                <w:iCs w:val="0"/>
                <w:color w:val="000000"/>
                <w:kern w:val="2"/>
                <w:sz w:val="21"/>
                <w:szCs w:val="21"/>
                <w:u w:val="none"/>
                <w:lang w:val="en-US" w:eastAsia="zh-Hans" w:bidi="ar-SA"/>
              </w:rPr>
            </w:pPr>
            <w:r>
              <w:rPr>
                <w:rFonts w:hint="default" w:ascii="宋体" w:hAnsi="宋体" w:eastAsia="宋体" w:cs="宋体"/>
                <w:i w:val="0"/>
                <w:iCs w:val="0"/>
                <w:color w:val="000000"/>
                <w:kern w:val="2"/>
                <w:sz w:val="21"/>
                <w:szCs w:val="21"/>
                <w:u w:val="none"/>
                <w:lang w:val="en-US" w:eastAsia="zh-Hans" w:bidi="ar-SA"/>
              </w:rPr>
              <w:t>无实施方案与技术措施内容的，得0分。</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E5F8E">
            <w:pPr>
              <w:keepNext w:val="0"/>
              <w:keepLines w:val="0"/>
              <w:widowControl/>
              <w:suppressLineNumbers w:val="0"/>
              <w:jc w:val="left"/>
              <w:textAlignment w:val="center"/>
              <w:rPr>
                <w:rFonts w:hint="default" w:ascii="宋体" w:hAnsi="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10</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5BB76">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eastAsia="zh-CN"/>
              </w:rPr>
            </w:pPr>
          </w:p>
        </w:tc>
      </w:tr>
      <w:tr w14:paraId="45A3B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CDD4C">
            <w:pPr>
              <w:keepNext w:val="0"/>
              <w:keepLines w:val="0"/>
              <w:widowControl/>
              <w:suppressLineNumbers w:val="0"/>
              <w:jc w:val="center"/>
              <w:textAlignment w:val="center"/>
              <w:rPr>
                <w:rFonts w:hint="default"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9</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33D52">
            <w:pPr>
              <w:keepNext w:val="0"/>
              <w:keepLines w:val="0"/>
              <w:widowControl/>
              <w:suppressLineNumbers w:val="0"/>
              <w:jc w:val="center"/>
              <w:textAlignment w:val="center"/>
              <w:rPr>
                <w:rFonts w:hint="default" w:ascii="宋体" w:hAnsi="宋体" w:eastAsia="宋体" w:cs="宋体"/>
                <w:b/>
                <w:bCs/>
                <w:i w:val="0"/>
                <w:iCs w:val="0"/>
                <w:color w:val="000000"/>
                <w:kern w:val="2"/>
                <w:sz w:val="21"/>
                <w:szCs w:val="21"/>
                <w:u w:val="none"/>
                <w:lang w:val="en-US" w:eastAsia="zh-CN" w:bidi="ar-SA"/>
              </w:rPr>
            </w:pPr>
            <w:r>
              <w:rPr>
                <w:rFonts w:hint="default" w:ascii="宋体" w:hAnsi="宋体" w:eastAsia="宋体" w:cs="宋体"/>
                <w:b/>
                <w:bCs/>
                <w:i w:val="0"/>
                <w:iCs w:val="0"/>
                <w:color w:val="000000"/>
                <w:kern w:val="2"/>
                <w:sz w:val="21"/>
                <w:szCs w:val="21"/>
                <w:u w:val="none"/>
                <w:lang w:val="en-US" w:eastAsia="zh-CN" w:bidi="ar-SA"/>
              </w:rPr>
              <w:t>售后服务要求</w:t>
            </w:r>
          </w:p>
          <w:p w14:paraId="1F0C9B68">
            <w:pPr>
              <w:keepNext w:val="0"/>
              <w:keepLines w:val="0"/>
              <w:widowControl/>
              <w:suppressLineNumbers w:val="0"/>
              <w:jc w:val="center"/>
              <w:textAlignment w:val="center"/>
              <w:rPr>
                <w:rFonts w:hint="default" w:ascii="宋体" w:hAnsi="宋体" w:eastAsia="宋体" w:cs="宋体"/>
                <w:b/>
                <w:bCs/>
                <w:i w:val="0"/>
                <w:iCs w:val="0"/>
                <w:color w:val="000000"/>
                <w:kern w:val="2"/>
                <w:sz w:val="21"/>
                <w:szCs w:val="21"/>
                <w:u w:val="none"/>
                <w:lang w:val="en-US" w:eastAsia="zh-CN" w:bidi="ar-SA"/>
              </w:rPr>
            </w:pPr>
            <w:r>
              <w:rPr>
                <w:rFonts w:hint="eastAsia" w:ascii="宋体" w:hAnsi="宋体" w:cs="宋体"/>
                <w:b/>
                <w:bCs/>
                <w:i w:val="0"/>
                <w:iCs w:val="0"/>
                <w:color w:val="000000"/>
                <w:kern w:val="2"/>
                <w:sz w:val="21"/>
                <w:szCs w:val="21"/>
                <w:u w:val="none"/>
                <w:lang w:val="en-US" w:eastAsia="zh-CN" w:bidi="ar-SA"/>
              </w:rPr>
              <w:t>（15分）</w:t>
            </w:r>
          </w:p>
        </w:tc>
        <w:tc>
          <w:tcPr>
            <w:tcW w:w="3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E1684">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Hans" w:bidi="ar-SA"/>
              </w:rPr>
            </w:pPr>
            <w:r>
              <w:rPr>
                <w:rFonts w:hint="eastAsia" w:ascii="宋体" w:hAnsi="宋体" w:eastAsia="宋体" w:cs="宋体"/>
                <w:i w:val="0"/>
                <w:iCs w:val="0"/>
                <w:color w:val="000000"/>
                <w:kern w:val="2"/>
                <w:sz w:val="21"/>
                <w:szCs w:val="21"/>
                <w:u w:val="none"/>
                <w:lang w:val="en-US" w:eastAsia="zh-Hans" w:bidi="ar-SA"/>
              </w:rPr>
              <w:t>有完整、可行的售后服务方案，有具体的售后服务方式、售后服务体系完善，售后响应时间优于</w:t>
            </w:r>
            <w:r>
              <w:rPr>
                <w:rFonts w:hint="eastAsia" w:ascii="宋体" w:hAnsi="宋体" w:cs="宋体"/>
                <w:i w:val="0"/>
                <w:iCs w:val="0"/>
                <w:color w:val="000000"/>
                <w:kern w:val="2"/>
                <w:sz w:val="21"/>
                <w:szCs w:val="21"/>
                <w:u w:val="none"/>
                <w:lang w:val="en-US" w:eastAsia="zh-CN" w:bidi="ar-SA"/>
              </w:rPr>
              <w:t>采购</w:t>
            </w:r>
            <w:r>
              <w:rPr>
                <w:rFonts w:hint="eastAsia" w:ascii="宋体" w:hAnsi="宋体" w:eastAsia="宋体" w:cs="宋体"/>
                <w:i w:val="0"/>
                <w:iCs w:val="0"/>
                <w:color w:val="000000"/>
                <w:kern w:val="2"/>
                <w:sz w:val="21"/>
                <w:szCs w:val="21"/>
                <w:u w:val="none"/>
                <w:lang w:val="en-US" w:eastAsia="zh-Hans" w:bidi="ar-SA"/>
              </w:rPr>
              <w:t>文件要求，质保期满足</w:t>
            </w:r>
            <w:r>
              <w:rPr>
                <w:rFonts w:hint="eastAsia" w:ascii="宋体" w:hAnsi="宋体" w:cs="宋体"/>
                <w:i w:val="0"/>
                <w:iCs w:val="0"/>
                <w:color w:val="000000"/>
                <w:kern w:val="2"/>
                <w:sz w:val="21"/>
                <w:szCs w:val="21"/>
                <w:u w:val="none"/>
                <w:lang w:val="en-US" w:eastAsia="zh-CN" w:bidi="ar-SA"/>
              </w:rPr>
              <w:t>采购</w:t>
            </w:r>
            <w:r>
              <w:rPr>
                <w:rFonts w:hint="eastAsia" w:ascii="宋体" w:hAnsi="宋体" w:eastAsia="宋体" w:cs="宋体"/>
                <w:i w:val="0"/>
                <w:iCs w:val="0"/>
                <w:color w:val="000000"/>
                <w:kern w:val="2"/>
                <w:sz w:val="21"/>
                <w:szCs w:val="21"/>
                <w:u w:val="none"/>
                <w:lang w:val="en-US" w:eastAsia="zh-Hans" w:bidi="ar-SA"/>
              </w:rPr>
              <w:t>文件要求，质保期后的服务承诺细化，充分为用户考虑，方案完善、有针对性的。培训方案详细具体、具有针对性和可行性，培训计划详尽，能贴合项目实际需求，得15分；</w:t>
            </w:r>
          </w:p>
          <w:p w14:paraId="42FFAD53">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Hans" w:bidi="ar-SA"/>
              </w:rPr>
            </w:pPr>
            <w:r>
              <w:rPr>
                <w:rFonts w:hint="eastAsia" w:ascii="宋体" w:hAnsi="宋体" w:eastAsia="宋体" w:cs="宋体"/>
                <w:i w:val="0"/>
                <w:iCs w:val="0"/>
                <w:color w:val="000000"/>
                <w:kern w:val="2"/>
                <w:sz w:val="21"/>
                <w:szCs w:val="21"/>
                <w:u w:val="none"/>
                <w:lang w:val="en-US" w:eastAsia="zh-Hans" w:bidi="ar-SA"/>
              </w:rPr>
              <w:t>售后服务方案较完整，有较具体的售后服务方式、售后服务体系较完善，但存在部分非核心工作表述不清晰，售后响应时间满足</w:t>
            </w:r>
            <w:r>
              <w:rPr>
                <w:rFonts w:hint="eastAsia" w:ascii="宋体" w:hAnsi="宋体" w:cs="宋体"/>
                <w:i w:val="0"/>
                <w:iCs w:val="0"/>
                <w:color w:val="000000"/>
                <w:kern w:val="2"/>
                <w:sz w:val="21"/>
                <w:szCs w:val="21"/>
                <w:u w:val="none"/>
                <w:lang w:val="en-US" w:eastAsia="zh-CN" w:bidi="ar-SA"/>
              </w:rPr>
              <w:t>采购</w:t>
            </w:r>
            <w:r>
              <w:rPr>
                <w:rFonts w:hint="eastAsia" w:ascii="宋体" w:hAnsi="宋体" w:eastAsia="宋体" w:cs="宋体"/>
                <w:i w:val="0"/>
                <w:iCs w:val="0"/>
                <w:color w:val="000000"/>
                <w:kern w:val="2"/>
                <w:sz w:val="21"/>
                <w:szCs w:val="21"/>
                <w:u w:val="none"/>
                <w:lang w:val="en-US" w:eastAsia="zh-Hans" w:bidi="ar-SA"/>
              </w:rPr>
              <w:t>文件要求，质保期满足</w:t>
            </w:r>
            <w:r>
              <w:rPr>
                <w:rFonts w:hint="eastAsia" w:ascii="宋体" w:hAnsi="宋体" w:cs="宋体"/>
                <w:i w:val="0"/>
                <w:iCs w:val="0"/>
                <w:color w:val="000000"/>
                <w:kern w:val="2"/>
                <w:sz w:val="21"/>
                <w:szCs w:val="21"/>
                <w:u w:val="none"/>
                <w:lang w:val="en-US" w:eastAsia="zh-CN" w:bidi="ar-SA"/>
              </w:rPr>
              <w:t>采购</w:t>
            </w:r>
            <w:r>
              <w:rPr>
                <w:rFonts w:hint="eastAsia" w:ascii="宋体" w:hAnsi="宋体" w:eastAsia="宋体" w:cs="宋体"/>
                <w:i w:val="0"/>
                <w:iCs w:val="0"/>
                <w:color w:val="000000"/>
                <w:kern w:val="2"/>
                <w:sz w:val="21"/>
                <w:szCs w:val="21"/>
                <w:u w:val="none"/>
                <w:lang w:val="en-US" w:eastAsia="zh-Hans" w:bidi="ar-SA"/>
              </w:rPr>
              <w:t>文件要求，质保期后的服务承诺细化，比较具有针对性的。培训方案完整、有一定的针对性和可行性，各阶段服务计划基本完整，基本能贴合项目实际需求，得10分；</w:t>
            </w:r>
          </w:p>
          <w:p w14:paraId="1FB59C95">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Hans" w:bidi="ar-SA"/>
              </w:rPr>
            </w:pPr>
            <w:r>
              <w:rPr>
                <w:rFonts w:hint="eastAsia" w:ascii="宋体" w:hAnsi="宋体" w:eastAsia="宋体" w:cs="宋体"/>
                <w:i w:val="0"/>
                <w:iCs w:val="0"/>
                <w:color w:val="000000"/>
                <w:kern w:val="2"/>
                <w:sz w:val="21"/>
                <w:szCs w:val="21"/>
                <w:u w:val="none"/>
                <w:lang w:val="en-US" w:eastAsia="zh-Hans" w:bidi="ar-SA"/>
              </w:rPr>
              <w:t>售后服务方案较完整，有较具体的售后服务方式、售后服务体系较完善，但存在部分核心工作表述不清晰，售后响应时间满足</w:t>
            </w:r>
            <w:r>
              <w:rPr>
                <w:rFonts w:hint="eastAsia" w:ascii="宋体" w:hAnsi="宋体" w:cs="宋体"/>
                <w:i w:val="0"/>
                <w:iCs w:val="0"/>
                <w:color w:val="000000"/>
                <w:kern w:val="2"/>
                <w:sz w:val="21"/>
                <w:szCs w:val="21"/>
                <w:u w:val="none"/>
                <w:lang w:val="en-US" w:eastAsia="zh-CN" w:bidi="ar-SA"/>
              </w:rPr>
              <w:t>采购</w:t>
            </w:r>
            <w:r>
              <w:rPr>
                <w:rFonts w:hint="eastAsia" w:ascii="宋体" w:hAnsi="宋体" w:eastAsia="宋体" w:cs="宋体"/>
                <w:i w:val="0"/>
                <w:iCs w:val="0"/>
                <w:color w:val="000000"/>
                <w:kern w:val="2"/>
                <w:sz w:val="21"/>
                <w:szCs w:val="21"/>
                <w:u w:val="none"/>
                <w:lang w:val="en-US" w:eastAsia="zh-Hans" w:bidi="ar-SA"/>
              </w:rPr>
              <w:t>文件要求，质保期满足</w:t>
            </w:r>
            <w:r>
              <w:rPr>
                <w:rFonts w:hint="eastAsia" w:ascii="宋体" w:hAnsi="宋体" w:cs="宋体"/>
                <w:i w:val="0"/>
                <w:iCs w:val="0"/>
                <w:color w:val="000000"/>
                <w:kern w:val="2"/>
                <w:sz w:val="21"/>
                <w:szCs w:val="21"/>
                <w:u w:val="none"/>
                <w:lang w:val="en-US" w:eastAsia="zh-CN" w:bidi="ar-SA"/>
              </w:rPr>
              <w:t>采购</w:t>
            </w:r>
            <w:r>
              <w:rPr>
                <w:rFonts w:hint="eastAsia" w:ascii="宋体" w:hAnsi="宋体" w:eastAsia="宋体" w:cs="宋体"/>
                <w:i w:val="0"/>
                <w:iCs w:val="0"/>
                <w:color w:val="000000"/>
                <w:kern w:val="2"/>
                <w:sz w:val="21"/>
                <w:szCs w:val="21"/>
                <w:u w:val="none"/>
                <w:lang w:val="en-US" w:eastAsia="zh-Hans" w:bidi="ar-SA"/>
              </w:rPr>
              <w:t>文件要求，有质保期后的服务承诺的。培训方案不完整、缺乏针对性、可行性、各阶段服务计划缺漏，不能贴合项目实际需求，得5分；</w:t>
            </w:r>
          </w:p>
          <w:p w14:paraId="4536E431">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Hans" w:bidi="ar-SA"/>
              </w:rPr>
            </w:pPr>
            <w:r>
              <w:rPr>
                <w:rFonts w:hint="eastAsia" w:ascii="宋体" w:hAnsi="宋体" w:eastAsia="宋体" w:cs="宋体"/>
                <w:i w:val="0"/>
                <w:iCs w:val="0"/>
                <w:color w:val="000000"/>
                <w:kern w:val="2"/>
                <w:sz w:val="21"/>
                <w:szCs w:val="21"/>
                <w:u w:val="none"/>
                <w:lang w:val="en-US" w:eastAsia="zh-Hans" w:bidi="ar-SA"/>
              </w:rPr>
              <w:t>售后服务、培训服务不满足采购文件要求或未提供方案的，得0分。</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E6C34">
            <w:pPr>
              <w:keepNext w:val="0"/>
              <w:keepLines w:val="0"/>
              <w:widowControl/>
              <w:suppressLineNumbers w:val="0"/>
              <w:jc w:val="left"/>
              <w:textAlignment w:val="center"/>
              <w:rPr>
                <w:rFonts w:hint="default" w:ascii="宋体" w:hAnsi="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15</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F4EE8">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eastAsia="zh-CN"/>
              </w:rPr>
            </w:pPr>
          </w:p>
        </w:tc>
      </w:tr>
      <w:tr w14:paraId="0B5CC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9332A">
            <w:pPr>
              <w:keepNext w:val="0"/>
              <w:keepLines w:val="0"/>
              <w:widowControl/>
              <w:suppressLineNumbers w:val="0"/>
              <w:jc w:val="center"/>
              <w:textAlignment w:val="center"/>
              <w:rPr>
                <w:rFonts w:hint="default"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10</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A6EF3">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价格分（20分）</w:t>
            </w:r>
          </w:p>
        </w:tc>
        <w:tc>
          <w:tcPr>
            <w:tcW w:w="3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F8CF6">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本项目的价格分：通过本项目审查且报价最低的报价为评审基准价，其价格分为满分。报价得分</w:t>
            </w:r>
            <w:r>
              <w:rPr>
                <w:rFonts w:hint="eastAsia" w:ascii="宋体" w:hAnsi="宋体" w:cs="宋体"/>
                <w:i w:val="0"/>
                <w:iCs w:val="0"/>
                <w:color w:val="000000"/>
                <w:kern w:val="2"/>
                <w:sz w:val="21"/>
                <w:szCs w:val="21"/>
                <w:u w:val="none"/>
                <w:lang w:val="en-US" w:eastAsia="zh-CN" w:bidi="ar-SA"/>
              </w:rPr>
              <w:t xml:space="preserve"> </w:t>
            </w:r>
            <w:r>
              <w:rPr>
                <w:rFonts w:hint="eastAsia" w:ascii="宋体" w:hAnsi="宋体" w:eastAsia="宋体" w:cs="宋体"/>
                <w:i w:val="0"/>
                <w:iCs w:val="0"/>
                <w:color w:val="000000"/>
                <w:kern w:val="2"/>
                <w:sz w:val="21"/>
                <w:szCs w:val="21"/>
                <w:u w:val="none"/>
                <w:lang w:val="en-US" w:eastAsia="zh-CN" w:bidi="ar-SA"/>
              </w:rPr>
              <w:t>=（评审基准价/最终报价）×价格权值</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343ED">
            <w:pPr>
              <w:keepNext w:val="0"/>
              <w:keepLines w:val="0"/>
              <w:widowControl/>
              <w:suppressLineNumbers w:val="0"/>
              <w:jc w:val="left"/>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20</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66689">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p>
        </w:tc>
      </w:tr>
    </w:tbl>
    <w:p w14:paraId="13B97C79">
      <w:pPr>
        <w:spacing w:line="360" w:lineRule="auto"/>
        <w:jc w:val="both"/>
        <w:rPr>
          <w:rFonts w:ascii="宋体" w:hAnsi="宋体" w:cs="宋体"/>
          <w:b/>
          <w:bCs/>
          <w:kern w:val="0"/>
          <w:sz w:val="30"/>
          <w:szCs w:val="30"/>
        </w:rPr>
      </w:pPr>
    </w:p>
    <w:p w14:paraId="054EB9D6">
      <w:pPr>
        <w:spacing w:line="360" w:lineRule="exact"/>
        <w:jc w:val="both"/>
        <w:outlineLvl w:val="0"/>
        <w:rPr>
          <w:rFonts w:hint="eastAsia" w:ascii="宋体" w:hAnsi="宋体" w:cs="宋体"/>
          <w:b/>
          <w:bCs/>
          <w:kern w:val="0"/>
          <w:sz w:val="30"/>
          <w:szCs w:val="30"/>
        </w:rPr>
        <w:sectPr>
          <w:footerReference r:id="rId9" w:type="default"/>
          <w:pgSz w:w="11906" w:h="16838"/>
          <w:pgMar w:top="850" w:right="1134" w:bottom="567" w:left="1134" w:header="851" w:footer="992" w:gutter="0"/>
          <w:pgNumType w:fmt="decimal" w:start="1"/>
          <w:cols w:space="720" w:num="1"/>
          <w:docGrid w:linePitch="312" w:charSpace="0"/>
        </w:sectPr>
      </w:pPr>
      <w:bookmarkStart w:id="57" w:name="_Toc2952"/>
      <w:bookmarkStart w:id="58" w:name="_Toc26097"/>
      <w:bookmarkStart w:id="59" w:name="_Toc7794"/>
    </w:p>
    <w:p w14:paraId="7E40D8F3">
      <w:pPr>
        <w:spacing w:line="360" w:lineRule="auto"/>
        <w:jc w:val="center"/>
        <w:outlineLvl w:val="0"/>
        <w:rPr>
          <w:rFonts w:ascii="宋体" w:hAnsi="宋体" w:cs="宋体"/>
          <w:szCs w:val="21"/>
        </w:rPr>
      </w:pPr>
      <w:r>
        <w:rPr>
          <w:rFonts w:hint="eastAsia" w:ascii="宋体" w:hAnsi="宋体" w:cs="宋体"/>
          <w:b/>
          <w:bCs/>
          <w:kern w:val="0"/>
          <w:sz w:val="30"/>
          <w:szCs w:val="30"/>
        </w:rPr>
        <w:t>第</w:t>
      </w:r>
      <w:r>
        <w:rPr>
          <w:rFonts w:hint="eastAsia" w:ascii="宋体" w:hAnsi="宋体" w:cs="宋体"/>
          <w:b/>
          <w:bCs/>
          <w:kern w:val="0"/>
          <w:sz w:val="30"/>
          <w:szCs w:val="30"/>
          <w:lang w:eastAsia="zh-CN"/>
        </w:rPr>
        <w:t>四</w:t>
      </w:r>
      <w:r>
        <w:rPr>
          <w:rFonts w:hint="eastAsia" w:ascii="宋体" w:hAnsi="宋体" w:cs="宋体"/>
          <w:b/>
          <w:bCs/>
          <w:kern w:val="0"/>
          <w:sz w:val="30"/>
          <w:szCs w:val="30"/>
        </w:rPr>
        <w:t xml:space="preserve">部分  </w:t>
      </w:r>
      <w:bookmarkStart w:id="60" w:name="_Toc270"/>
      <w:r>
        <w:rPr>
          <w:rFonts w:hint="eastAsia" w:ascii="宋体" w:hAnsi="宋体" w:cs="宋体"/>
          <w:b/>
          <w:bCs/>
          <w:kern w:val="0"/>
          <w:sz w:val="30"/>
          <w:szCs w:val="30"/>
        </w:rPr>
        <w:t>资料整理注意事项</w:t>
      </w:r>
      <w:bookmarkEnd w:id="53"/>
      <w:bookmarkEnd w:id="54"/>
      <w:bookmarkEnd w:id="55"/>
      <w:bookmarkEnd w:id="56"/>
      <w:bookmarkEnd w:id="57"/>
      <w:bookmarkEnd w:id="58"/>
      <w:bookmarkEnd w:id="59"/>
      <w:bookmarkEnd w:id="60"/>
    </w:p>
    <w:p w14:paraId="5F4A7592">
      <w:pPr>
        <w:spacing w:line="360" w:lineRule="auto"/>
        <w:ind w:firstLine="315" w:firstLineChars="150"/>
        <w:rPr>
          <w:rFonts w:ascii="宋体" w:hAnsi="宋体" w:cs="宋体"/>
          <w:szCs w:val="21"/>
        </w:rPr>
      </w:pPr>
      <w:r>
        <w:rPr>
          <w:rFonts w:hint="eastAsia" w:ascii="宋体" w:hAnsi="宋体" w:cs="宋体"/>
          <w:szCs w:val="21"/>
        </w:rPr>
        <w:t>1.供应商在报名资料的基础上，根据采购文件第四部分相关格式目录内容完善相关资料，完善后的整体资料为一份完整响应文件，响应文件需编页码，相关文件页码与目录上的页码范围一一对应。</w:t>
      </w:r>
    </w:p>
    <w:p w14:paraId="7B3EA585">
      <w:pPr>
        <w:spacing w:line="360" w:lineRule="auto"/>
        <w:ind w:firstLine="211" w:firstLineChars="100"/>
        <w:rPr>
          <w:rFonts w:ascii="宋体" w:hAnsi="宋体" w:cs="宋体"/>
          <w:b/>
          <w:bCs/>
          <w:szCs w:val="21"/>
        </w:rPr>
      </w:pPr>
      <w:r>
        <w:rPr>
          <w:rFonts w:hint="eastAsia" w:ascii="宋体" w:hAnsi="宋体" w:cs="宋体"/>
          <w:b/>
          <w:bCs/>
          <w:szCs w:val="21"/>
        </w:rPr>
        <w:t>2.响应文件除封面外，其他材料须双面打印，各报名供应商应确保所提供响应文件资料一定要真实、完整、清晰可辨，响应文件模糊不清、难以辨认，视为未提供处理，由此造成不能进入评审环节等严重后果由供应商自行负责。</w:t>
      </w:r>
    </w:p>
    <w:p w14:paraId="77BDAF18">
      <w:pPr>
        <w:spacing w:line="360" w:lineRule="auto"/>
        <w:ind w:firstLine="315" w:firstLineChars="150"/>
        <w:rPr>
          <w:rFonts w:ascii="宋体" w:hAnsi="宋体" w:cs="宋体"/>
          <w:szCs w:val="21"/>
        </w:rPr>
      </w:pPr>
      <w:r>
        <w:rPr>
          <w:rFonts w:hint="eastAsia" w:ascii="宋体" w:hAnsi="宋体" w:cs="宋体"/>
          <w:szCs w:val="21"/>
        </w:rPr>
        <w:t>3.响应文件需要一正</w:t>
      </w:r>
      <w:r>
        <w:rPr>
          <w:rFonts w:hint="eastAsia" w:ascii="宋体" w:hAnsi="宋体" w:cs="宋体"/>
          <w:szCs w:val="21"/>
          <w:lang w:eastAsia="zh-CN"/>
        </w:rPr>
        <w:t>六</w:t>
      </w:r>
      <w:r>
        <w:rPr>
          <w:rFonts w:hint="eastAsia" w:ascii="宋体" w:hAnsi="宋体" w:cs="宋体"/>
          <w:szCs w:val="21"/>
        </w:rPr>
        <w:t>副共</w:t>
      </w:r>
      <w:r>
        <w:rPr>
          <w:rFonts w:hint="eastAsia" w:ascii="宋体" w:hAnsi="宋体" w:cs="宋体"/>
          <w:szCs w:val="21"/>
          <w:lang w:val="en-US" w:eastAsia="zh-CN"/>
        </w:rPr>
        <w:t>7</w:t>
      </w:r>
      <w:r>
        <w:rPr>
          <w:rFonts w:hint="eastAsia" w:ascii="宋体" w:hAnsi="宋体" w:cs="宋体"/>
          <w:szCs w:val="21"/>
        </w:rPr>
        <w:t>份，封面应注明“正本”、“副本”字样并加盖公章、装订成册，副本可用正本复印并在封面上加盖公章。</w:t>
      </w:r>
    </w:p>
    <w:p w14:paraId="1DEDE333">
      <w:pPr>
        <w:spacing w:line="360" w:lineRule="auto"/>
        <w:ind w:firstLine="315" w:firstLineChars="150"/>
        <w:rPr>
          <w:rFonts w:ascii="宋体" w:hAnsi="宋体" w:cs="宋体"/>
          <w:szCs w:val="21"/>
        </w:rPr>
      </w:pPr>
      <w:r>
        <w:rPr>
          <w:rFonts w:hint="eastAsia" w:ascii="宋体" w:hAnsi="宋体" w:cs="宋体"/>
          <w:szCs w:val="21"/>
        </w:rPr>
        <w:t>4.所有响应文件须密封在一个不透明的外层封装中；并在封口位置处加盖公章，如因响应文件未密封导致不能进入磋商环节者，一切后果由供应商自负。</w:t>
      </w:r>
    </w:p>
    <w:p w14:paraId="1EAE5B3A">
      <w:pPr>
        <w:spacing w:line="360" w:lineRule="auto"/>
        <w:ind w:firstLine="315" w:firstLineChars="150"/>
        <w:rPr>
          <w:rFonts w:ascii="宋体" w:hAnsi="宋体" w:cs="宋体"/>
          <w:szCs w:val="21"/>
        </w:rPr>
      </w:pPr>
      <w:r>
        <w:rPr>
          <w:rFonts w:hint="eastAsia" w:ascii="宋体" w:hAnsi="宋体" w:cs="宋体"/>
          <w:szCs w:val="21"/>
        </w:rPr>
        <w:t>5.供应商携带密封的响应文件参加院内采购评审会议。</w:t>
      </w:r>
    </w:p>
    <w:p w14:paraId="1043CF16">
      <w:pPr>
        <w:spacing w:line="360" w:lineRule="auto"/>
        <w:ind w:firstLine="315" w:firstLineChars="150"/>
        <w:rPr>
          <w:rFonts w:ascii="宋体" w:hAnsi="宋体" w:cs="宋体"/>
          <w:szCs w:val="21"/>
        </w:rPr>
      </w:pPr>
      <w:r>
        <w:rPr>
          <w:rFonts w:hint="eastAsia" w:ascii="宋体" w:hAnsi="宋体" w:cs="宋体"/>
          <w:szCs w:val="21"/>
        </w:rPr>
        <w:t>6.报名时提供的资料与响应文件不一致时以响应文件为准。</w:t>
      </w:r>
    </w:p>
    <w:p w14:paraId="1B9C9FD0">
      <w:pPr>
        <w:spacing w:line="360" w:lineRule="auto"/>
        <w:ind w:firstLine="315" w:firstLineChars="150"/>
        <w:rPr>
          <w:rFonts w:ascii="宋体" w:hAnsi="宋体" w:cs="宋体"/>
          <w:szCs w:val="21"/>
        </w:rPr>
      </w:pPr>
      <w:r>
        <w:rPr>
          <w:rFonts w:hint="eastAsia" w:ascii="宋体" w:hAnsi="宋体" w:cs="宋体"/>
          <w:szCs w:val="21"/>
        </w:rPr>
        <w:t>7.法定代表人或授权委托人（如有授权）需本人到场参加采购评审会议并出示身份证原件审核入场签到。</w:t>
      </w:r>
    </w:p>
    <w:p w14:paraId="0D13EE7B">
      <w:pPr>
        <w:spacing w:line="360" w:lineRule="auto"/>
        <w:ind w:firstLine="315" w:firstLineChars="150"/>
        <w:rPr>
          <w:rFonts w:ascii="宋体" w:hAnsi="宋体" w:cs="宋体"/>
          <w:szCs w:val="21"/>
        </w:rPr>
      </w:pPr>
      <w:r>
        <w:rPr>
          <w:rFonts w:hint="eastAsia" w:ascii="宋体" w:hAnsi="宋体" w:cs="宋体"/>
          <w:szCs w:val="21"/>
        </w:rPr>
        <w:t>8.各供应商需认真阅读以上注意事项，不按要求提供响应文件者后果自负。</w:t>
      </w:r>
    </w:p>
    <w:p w14:paraId="6259C5FF">
      <w:pPr>
        <w:spacing w:line="360" w:lineRule="exact"/>
        <w:ind w:firstLine="420"/>
        <w:rPr>
          <w:rFonts w:ascii="宋体" w:hAnsi="宋体" w:cs="宋体"/>
          <w:szCs w:val="21"/>
        </w:rPr>
      </w:pPr>
    </w:p>
    <w:p w14:paraId="19FBFD2A">
      <w:pPr>
        <w:pStyle w:val="28"/>
        <w:spacing w:line="360" w:lineRule="exact"/>
        <w:ind w:firstLine="420" w:firstLineChars="200"/>
        <w:rPr>
          <w:rFonts w:ascii="宋体" w:hAnsi="宋体" w:cs="宋体"/>
          <w:szCs w:val="21"/>
        </w:rPr>
      </w:pPr>
    </w:p>
    <w:p w14:paraId="11041756">
      <w:pPr>
        <w:spacing w:line="360" w:lineRule="exact"/>
        <w:ind w:firstLine="420"/>
        <w:rPr>
          <w:rFonts w:ascii="宋体" w:hAnsi="宋体" w:cs="宋体"/>
          <w:szCs w:val="21"/>
        </w:rPr>
      </w:pPr>
    </w:p>
    <w:p w14:paraId="0B087FAC">
      <w:pPr>
        <w:spacing w:line="360" w:lineRule="exact"/>
        <w:ind w:firstLine="420"/>
        <w:rPr>
          <w:rFonts w:ascii="宋体" w:hAnsi="宋体" w:cs="宋体"/>
          <w:szCs w:val="21"/>
        </w:rPr>
      </w:pPr>
    </w:p>
    <w:p w14:paraId="6EEE1C85">
      <w:pPr>
        <w:spacing w:line="360" w:lineRule="exact"/>
        <w:ind w:firstLine="420"/>
        <w:rPr>
          <w:rFonts w:ascii="宋体" w:hAnsi="宋体" w:cs="宋体"/>
          <w:szCs w:val="21"/>
        </w:rPr>
        <w:sectPr>
          <w:pgSz w:w="11906" w:h="16838"/>
          <w:pgMar w:top="850" w:right="1134" w:bottom="567" w:left="1134" w:header="851" w:footer="992" w:gutter="0"/>
          <w:pgNumType w:fmt="decimal"/>
          <w:cols w:space="720" w:num="1"/>
          <w:docGrid w:linePitch="312" w:charSpace="0"/>
        </w:sectPr>
      </w:pPr>
    </w:p>
    <w:p w14:paraId="5D13AAA6">
      <w:pPr>
        <w:pStyle w:val="3"/>
        <w:jc w:val="left"/>
        <w:rPr>
          <w:rFonts w:hint="eastAsia" w:ascii="宋体" w:hAnsi="宋体" w:eastAsia="宋体" w:cs="宋体"/>
          <w:kern w:val="0"/>
          <w:sz w:val="30"/>
          <w:szCs w:val="30"/>
        </w:rPr>
      </w:pPr>
      <w:bookmarkStart w:id="61" w:name="_Toc40346213"/>
      <w:bookmarkStart w:id="62" w:name="_Toc19354"/>
      <w:bookmarkStart w:id="63" w:name="_Toc16968"/>
      <w:bookmarkStart w:id="64" w:name="_Toc27548"/>
      <w:bookmarkStart w:id="65" w:name="_Toc32164"/>
      <w:bookmarkStart w:id="66" w:name="_Toc13814"/>
      <w:bookmarkStart w:id="67" w:name="_Toc7581"/>
      <w:bookmarkStart w:id="68" w:name="_Toc40776108"/>
      <w:bookmarkStart w:id="69" w:name="_Toc2347"/>
      <w:bookmarkStart w:id="70" w:name="_Toc2647"/>
      <w:bookmarkStart w:id="71" w:name="_Toc9461"/>
      <w:bookmarkStart w:id="72" w:name="_Toc21671"/>
      <w:bookmarkStart w:id="73" w:name="_Toc30230"/>
      <w:bookmarkStart w:id="74" w:name="_Toc30326"/>
      <w:bookmarkStart w:id="75" w:name="_Toc6625"/>
      <w:bookmarkStart w:id="76" w:name="_Toc29066"/>
      <w:bookmarkStart w:id="77" w:name="_Toc5829"/>
    </w:p>
    <w:p w14:paraId="2DEAE975">
      <w:pPr>
        <w:pStyle w:val="3"/>
        <w:jc w:val="left"/>
        <w:rPr>
          <w:rFonts w:hint="eastAsia" w:ascii="宋体" w:hAnsi="宋体" w:eastAsia="宋体" w:cs="宋体"/>
          <w:kern w:val="0"/>
          <w:sz w:val="30"/>
          <w:szCs w:val="30"/>
        </w:rPr>
      </w:pPr>
    </w:p>
    <w:p w14:paraId="056A5B10">
      <w:pPr>
        <w:pStyle w:val="3"/>
        <w:jc w:val="left"/>
        <w:rPr>
          <w:rFonts w:hint="eastAsia" w:ascii="宋体" w:hAnsi="宋体" w:eastAsia="宋体" w:cs="宋体"/>
          <w:kern w:val="0"/>
          <w:sz w:val="30"/>
          <w:szCs w:val="30"/>
        </w:rPr>
      </w:pPr>
    </w:p>
    <w:p w14:paraId="1A032842">
      <w:pPr>
        <w:pStyle w:val="3"/>
        <w:jc w:val="left"/>
        <w:rPr>
          <w:rFonts w:hint="eastAsia" w:ascii="宋体" w:hAnsi="宋体" w:eastAsia="宋体" w:cs="宋体"/>
          <w:kern w:val="0"/>
          <w:sz w:val="30"/>
          <w:szCs w:val="30"/>
        </w:rPr>
      </w:pPr>
    </w:p>
    <w:p w14:paraId="4AA97753">
      <w:pPr>
        <w:pStyle w:val="3"/>
        <w:jc w:val="left"/>
        <w:rPr>
          <w:rFonts w:hint="eastAsia" w:ascii="宋体" w:hAnsi="宋体" w:eastAsia="宋体" w:cs="宋体"/>
          <w:kern w:val="0"/>
          <w:sz w:val="30"/>
          <w:szCs w:val="30"/>
        </w:rPr>
      </w:pPr>
    </w:p>
    <w:p w14:paraId="5A2BA3D0">
      <w:pPr>
        <w:pStyle w:val="3"/>
        <w:jc w:val="left"/>
        <w:rPr>
          <w:rFonts w:hint="eastAsia" w:ascii="宋体" w:hAnsi="宋体" w:eastAsia="宋体" w:cs="宋体"/>
          <w:kern w:val="0"/>
          <w:sz w:val="30"/>
          <w:szCs w:val="30"/>
        </w:rPr>
      </w:pPr>
    </w:p>
    <w:p w14:paraId="31078642">
      <w:pPr>
        <w:pStyle w:val="3"/>
        <w:jc w:val="left"/>
        <w:rPr>
          <w:rFonts w:hint="eastAsia" w:ascii="宋体" w:hAnsi="宋体" w:eastAsia="宋体" w:cs="宋体"/>
          <w:kern w:val="0"/>
          <w:sz w:val="30"/>
          <w:szCs w:val="30"/>
        </w:rPr>
      </w:pPr>
    </w:p>
    <w:p w14:paraId="1FDD25B6">
      <w:pPr>
        <w:pStyle w:val="3"/>
        <w:jc w:val="center"/>
        <w:rPr>
          <w:rFonts w:ascii="宋体" w:hAnsi="宋体" w:eastAsia="宋体" w:cs="宋体"/>
          <w:kern w:val="0"/>
          <w:sz w:val="30"/>
          <w:szCs w:val="30"/>
        </w:rPr>
      </w:pPr>
      <w:r>
        <w:rPr>
          <w:rFonts w:hint="eastAsia" w:ascii="宋体" w:hAnsi="宋体" w:eastAsia="宋体" w:cs="Times New Roman"/>
          <w:sz w:val="40"/>
        </w:rPr>
        <w:t>第</w:t>
      </w:r>
      <w:r>
        <w:rPr>
          <w:rFonts w:hint="eastAsia" w:ascii="宋体" w:hAnsi="宋体" w:eastAsia="宋体" w:cs="Times New Roman"/>
          <w:sz w:val="40"/>
          <w:lang w:eastAsia="zh-CN"/>
        </w:rPr>
        <w:t>五</w:t>
      </w:r>
      <w:r>
        <w:rPr>
          <w:rFonts w:hint="eastAsia" w:ascii="宋体" w:hAnsi="宋体" w:eastAsia="宋体" w:cs="Times New Roman"/>
          <w:sz w:val="40"/>
        </w:rPr>
        <w:t>部分  相关格式文件</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07E7F091">
      <w:pPr>
        <w:pStyle w:val="28"/>
        <w:rPr>
          <w:rFonts w:ascii="宋体" w:hAnsi="宋体" w:cs="宋体"/>
          <w:b/>
          <w:kern w:val="0"/>
          <w:sz w:val="52"/>
          <w:szCs w:val="52"/>
        </w:rPr>
      </w:pPr>
      <w:bookmarkStart w:id="78" w:name="_Toc28217"/>
      <w:bookmarkStart w:id="79" w:name="_Toc18837"/>
      <w:bookmarkStart w:id="80" w:name="_Toc4407"/>
      <w:bookmarkStart w:id="81" w:name="_Toc12431"/>
      <w:bookmarkStart w:id="82" w:name="_Toc40346381"/>
      <w:bookmarkStart w:id="83" w:name="_Toc10213"/>
      <w:bookmarkStart w:id="84" w:name="_Toc40776117"/>
      <w:bookmarkStart w:id="85" w:name="_Toc22145"/>
      <w:bookmarkStart w:id="86" w:name="_Toc23156"/>
      <w:bookmarkStart w:id="87" w:name="_Toc40346222"/>
      <w:bookmarkStart w:id="88" w:name="_Toc9134"/>
      <w:bookmarkStart w:id="89" w:name="_Toc22864"/>
      <w:bookmarkStart w:id="90" w:name="_Toc3784"/>
      <w:bookmarkStart w:id="91" w:name="_Toc25470"/>
    </w:p>
    <w:p w14:paraId="2A825F61">
      <w:pPr>
        <w:pStyle w:val="28"/>
        <w:rPr>
          <w:rFonts w:ascii="宋体" w:hAnsi="宋体" w:cs="宋体"/>
          <w:b/>
          <w:kern w:val="0"/>
          <w:sz w:val="52"/>
          <w:szCs w:val="52"/>
        </w:rPr>
      </w:pPr>
    </w:p>
    <w:p w14:paraId="69E843AB">
      <w:pPr>
        <w:pStyle w:val="28"/>
        <w:rPr>
          <w:rFonts w:ascii="宋体" w:hAnsi="宋体" w:cs="宋体"/>
          <w:b/>
          <w:kern w:val="0"/>
          <w:sz w:val="52"/>
          <w:szCs w:val="52"/>
        </w:rPr>
      </w:pPr>
    </w:p>
    <w:p w14:paraId="48F48E74">
      <w:pPr>
        <w:pStyle w:val="28"/>
        <w:rPr>
          <w:rFonts w:ascii="宋体" w:hAnsi="宋体" w:cs="宋体"/>
          <w:b/>
          <w:kern w:val="0"/>
          <w:sz w:val="52"/>
          <w:szCs w:val="52"/>
        </w:rPr>
      </w:pPr>
    </w:p>
    <w:p w14:paraId="1E59E7EE">
      <w:pPr>
        <w:pStyle w:val="28"/>
        <w:rPr>
          <w:rFonts w:ascii="宋体" w:hAnsi="宋体" w:cs="宋体"/>
          <w:b/>
          <w:kern w:val="0"/>
          <w:sz w:val="52"/>
          <w:szCs w:val="52"/>
        </w:rPr>
        <w:sectPr>
          <w:headerReference r:id="rId10" w:type="default"/>
          <w:footerReference r:id="rId11" w:type="default"/>
          <w:pgSz w:w="11906" w:h="16838"/>
          <w:pgMar w:top="1440" w:right="1134" w:bottom="1440" w:left="1134" w:header="851" w:footer="992" w:gutter="0"/>
          <w:pgNumType w:fmt="decimal"/>
          <w:cols w:space="720" w:num="1"/>
          <w:docGrid w:linePitch="312" w:charSpace="0"/>
        </w:sectPr>
      </w:pPr>
    </w:p>
    <w:p w14:paraId="32D5DF47">
      <w:pPr>
        <w:jc w:val="center"/>
        <w:outlineLvl w:val="1"/>
        <w:rPr>
          <w:rFonts w:hint="eastAsia" w:ascii="宋体" w:hAnsi="宋体" w:cs="宋体"/>
          <w:b/>
          <w:kern w:val="0"/>
          <w:sz w:val="52"/>
          <w:szCs w:val="52"/>
        </w:rPr>
      </w:pPr>
      <w:bookmarkStart w:id="92" w:name="_Toc26018"/>
    </w:p>
    <w:p w14:paraId="31F90FD4">
      <w:pPr>
        <w:jc w:val="center"/>
        <w:outlineLvl w:val="1"/>
        <w:rPr>
          <w:rFonts w:hint="eastAsia" w:ascii="宋体" w:hAnsi="宋体" w:cs="宋体"/>
          <w:b/>
          <w:kern w:val="0"/>
          <w:sz w:val="52"/>
          <w:szCs w:val="52"/>
        </w:rPr>
      </w:pPr>
    </w:p>
    <w:p w14:paraId="6B018511">
      <w:pPr>
        <w:jc w:val="center"/>
        <w:outlineLvl w:val="1"/>
        <w:rPr>
          <w:rFonts w:hint="eastAsia" w:ascii="宋体" w:hAnsi="宋体" w:cs="宋体"/>
          <w:b/>
          <w:kern w:val="0"/>
          <w:sz w:val="52"/>
          <w:szCs w:val="52"/>
        </w:rPr>
      </w:pPr>
    </w:p>
    <w:p w14:paraId="466D53AC">
      <w:pPr>
        <w:jc w:val="center"/>
        <w:outlineLvl w:val="1"/>
        <w:rPr>
          <w:rFonts w:ascii="宋体" w:hAnsi="宋体" w:cs="宋体"/>
          <w:b/>
          <w:kern w:val="0"/>
          <w:sz w:val="52"/>
          <w:szCs w:val="52"/>
        </w:rPr>
      </w:pPr>
      <w:r>
        <w:rPr>
          <w:rFonts w:hint="eastAsia" w:ascii="宋体" w:hAnsi="宋体" w:cs="宋体"/>
          <w:b/>
          <w:kern w:val="0"/>
          <w:sz w:val="52"/>
          <w:szCs w:val="52"/>
        </w:rPr>
        <w:t>南方医科大学第五附属医院</w:t>
      </w:r>
      <w:bookmarkEnd w:id="92"/>
    </w:p>
    <w:p w14:paraId="4AD29670">
      <w:pPr>
        <w:jc w:val="center"/>
        <w:rPr>
          <w:rFonts w:ascii="宋体" w:hAnsi="宋体" w:cs="宋体"/>
          <w:b/>
          <w:kern w:val="0"/>
          <w:sz w:val="28"/>
          <w:szCs w:val="28"/>
        </w:rPr>
      </w:pPr>
    </w:p>
    <w:p w14:paraId="1EA5EDCD">
      <w:pPr>
        <w:jc w:val="center"/>
        <w:rPr>
          <w:rFonts w:ascii="宋体" w:hAnsi="宋体" w:cs="宋体"/>
          <w:b/>
          <w:kern w:val="0"/>
          <w:sz w:val="52"/>
          <w:szCs w:val="52"/>
        </w:rPr>
      </w:pPr>
      <w:r>
        <w:rPr>
          <w:rFonts w:hint="eastAsia" w:ascii="宋体" w:hAnsi="宋体" w:cs="宋体"/>
          <w:b/>
          <w:kern w:val="0"/>
          <w:sz w:val="52"/>
          <w:szCs w:val="52"/>
        </w:rPr>
        <w:t>**********采购项目</w:t>
      </w:r>
    </w:p>
    <w:p w14:paraId="6ACF9B1F">
      <w:pPr>
        <w:spacing w:line="480" w:lineRule="auto"/>
        <w:jc w:val="center"/>
        <w:rPr>
          <w:rFonts w:ascii="宋体" w:hAnsi="宋体"/>
          <w:b/>
          <w:bCs/>
          <w:sz w:val="28"/>
          <w:szCs w:val="28"/>
        </w:rPr>
      </w:pPr>
    </w:p>
    <w:p w14:paraId="21C6896D">
      <w:pPr>
        <w:spacing w:line="480" w:lineRule="auto"/>
        <w:jc w:val="center"/>
        <w:rPr>
          <w:rFonts w:ascii="宋体" w:hAnsi="宋体"/>
          <w:b/>
          <w:bCs/>
          <w:sz w:val="72"/>
          <w:szCs w:val="72"/>
        </w:rPr>
      </w:pPr>
    </w:p>
    <w:p w14:paraId="67631FC2">
      <w:pPr>
        <w:spacing w:line="480" w:lineRule="auto"/>
        <w:jc w:val="center"/>
        <w:rPr>
          <w:rFonts w:ascii="宋体" w:hAnsi="宋体"/>
          <w:b/>
          <w:bCs/>
          <w:sz w:val="72"/>
          <w:szCs w:val="72"/>
        </w:rPr>
      </w:pPr>
      <w:r>
        <w:rPr>
          <w:rFonts w:hint="eastAsia" w:ascii="宋体" w:hAnsi="宋体"/>
          <w:b/>
          <w:bCs/>
          <w:sz w:val="72"/>
          <w:szCs w:val="72"/>
        </w:rPr>
        <w:t>响应文件</w:t>
      </w:r>
    </w:p>
    <w:p w14:paraId="463202E3">
      <w:pPr>
        <w:widowControl/>
        <w:spacing w:line="360" w:lineRule="auto"/>
        <w:ind w:firstLine="600"/>
        <w:rPr>
          <w:rFonts w:ascii="宋体" w:hAnsi="宋体" w:cs="宋体"/>
          <w:kern w:val="0"/>
          <w:sz w:val="30"/>
          <w:szCs w:val="30"/>
        </w:rPr>
      </w:pPr>
      <w:bookmarkStart w:id="93" w:name="_Toc28703"/>
      <w:bookmarkStart w:id="94" w:name="_Toc21249"/>
      <w:bookmarkStart w:id="95" w:name="_Toc40346216"/>
      <w:bookmarkStart w:id="96" w:name="_Toc7291"/>
      <w:bookmarkStart w:id="97" w:name="_Toc1994"/>
      <w:bookmarkStart w:id="98" w:name="_Toc11075"/>
      <w:bookmarkStart w:id="99" w:name="_Toc15870"/>
      <w:bookmarkStart w:id="100" w:name="_Toc26267"/>
      <w:bookmarkStart w:id="101" w:name="_Toc8364"/>
      <w:bookmarkStart w:id="102" w:name="_Toc11305"/>
      <w:bookmarkStart w:id="103" w:name="_Toc40346375"/>
      <w:bookmarkStart w:id="104" w:name="_Toc3471"/>
      <w:bookmarkStart w:id="105" w:name="_Toc40776111"/>
      <w:bookmarkStart w:id="106" w:name="_Toc6547"/>
      <w:bookmarkStart w:id="107" w:name="_Toc435"/>
      <w:bookmarkStart w:id="108" w:name="_Toc12520"/>
      <w:bookmarkStart w:id="109" w:name="_Toc29113"/>
    </w:p>
    <w:p w14:paraId="0CE1FB05">
      <w:pPr>
        <w:widowControl/>
        <w:spacing w:line="360" w:lineRule="auto"/>
        <w:ind w:firstLine="600"/>
        <w:outlineLvl w:val="0"/>
      </w:pPr>
      <w:bookmarkStart w:id="110" w:name="_Toc15736"/>
      <w:bookmarkStart w:id="111" w:name="_Toc16272"/>
      <w:bookmarkStart w:id="112" w:name="_Toc4094"/>
      <w:bookmarkStart w:id="113" w:name="_Toc30286"/>
      <w:bookmarkStart w:id="114" w:name="_Toc6514"/>
      <w:bookmarkStart w:id="115" w:name="_Toc9612"/>
      <w:r>
        <w:rPr>
          <w:rFonts w:ascii="宋体" w:hAnsi="宋体" w:cs="宋体"/>
          <w:kern w:val="0"/>
          <w:sz w:val="30"/>
          <w:szCs w:val="30"/>
        </w:rPr>
        <w:t>项目编号：</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Start w:id="116" w:name="_Toc40346217"/>
      <w:bookmarkStart w:id="117" w:name="_Toc20884"/>
      <w:bookmarkStart w:id="118" w:name="_Toc2916"/>
      <w:bookmarkStart w:id="119" w:name="_Toc40776112"/>
      <w:bookmarkStart w:id="120" w:name="_Toc1743"/>
      <w:bookmarkStart w:id="121" w:name="_Toc27997"/>
      <w:bookmarkStart w:id="122" w:name="_Toc17709"/>
      <w:bookmarkStart w:id="123" w:name="_Toc40346376"/>
    </w:p>
    <w:p w14:paraId="654B45EB">
      <w:pPr>
        <w:widowControl/>
        <w:spacing w:line="360" w:lineRule="auto"/>
        <w:ind w:firstLine="600"/>
        <w:outlineLvl w:val="0"/>
        <w:rPr>
          <w:rFonts w:cs="宋体"/>
          <w:kern w:val="0"/>
          <w:sz w:val="30"/>
          <w:szCs w:val="30"/>
        </w:rPr>
      </w:pPr>
      <w:bookmarkStart w:id="124" w:name="_Toc31538"/>
      <w:bookmarkStart w:id="125" w:name="_Toc11951"/>
      <w:bookmarkStart w:id="126" w:name="_Toc23097"/>
      <w:bookmarkStart w:id="127" w:name="_Toc2029"/>
      <w:bookmarkStart w:id="128" w:name="_Toc23716"/>
      <w:bookmarkStart w:id="129" w:name="_Toc5238"/>
      <w:bookmarkStart w:id="130" w:name="_Toc30979"/>
      <w:bookmarkStart w:id="131" w:name="_Toc26770"/>
      <w:bookmarkStart w:id="132" w:name="_Toc19554"/>
      <w:bookmarkStart w:id="133" w:name="_Toc28158"/>
      <w:bookmarkStart w:id="134" w:name="_Toc19699"/>
      <w:bookmarkStart w:id="135" w:name="_Toc26007"/>
      <w:bookmarkStart w:id="136" w:name="_Toc29102"/>
      <w:bookmarkStart w:id="137" w:name="_Toc2012"/>
      <w:bookmarkStart w:id="138" w:name="_Toc11485"/>
      <w:r>
        <w:rPr>
          <w:rFonts w:ascii="宋体" w:hAnsi="宋体" w:cs="宋体"/>
          <w:kern w:val="0"/>
          <w:sz w:val="30"/>
          <w:szCs w:val="30"/>
        </w:rPr>
        <w:t>公司名称：</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5FE8D09F">
      <w:pPr>
        <w:widowControl/>
        <w:spacing w:line="360" w:lineRule="auto"/>
        <w:ind w:firstLine="600"/>
        <w:outlineLvl w:val="0"/>
        <w:rPr>
          <w:rFonts w:cs="宋体"/>
          <w:kern w:val="0"/>
          <w:sz w:val="30"/>
          <w:szCs w:val="30"/>
        </w:rPr>
      </w:pPr>
      <w:bookmarkStart w:id="139" w:name="_Toc26595"/>
      <w:bookmarkStart w:id="140" w:name="_Toc31993"/>
      <w:bookmarkStart w:id="141" w:name="_Toc29767"/>
      <w:bookmarkStart w:id="142" w:name="_Toc1032"/>
      <w:bookmarkStart w:id="143" w:name="_Toc15049"/>
      <w:bookmarkStart w:id="144" w:name="_Toc4013"/>
      <w:bookmarkStart w:id="145" w:name="_Toc16794"/>
      <w:bookmarkStart w:id="146" w:name="_Toc7052"/>
      <w:bookmarkStart w:id="147" w:name="_Toc11141"/>
      <w:bookmarkStart w:id="148" w:name="_Toc17930"/>
      <w:bookmarkStart w:id="149" w:name="_Toc40346218"/>
      <w:bookmarkStart w:id="150" w:name="_Toc28064"/>
      <w:bookmarkStart w:id="151" w:name="_Toc24763"/>
      <w:bookmarkStart w:id="152" w:name="_Toc11558"/>
      <w:bookmarkStart w:id="153" w:name="_Toc40776113"/>
      <w:bookmarkStart w:id="154" w:name="_Toc18997"/>
      <w:bookmarkStart w:id="155" w:name="_Toc10603"/>
      <w:bookmarkStart w:id="156" w:name="_Toc40346377"/>
      <w:bookmarkStart w:id="157" w:name="_Toc12645"/>
      <w:bookmarkStart w:id="158" w:name="_Toc5196"/>
      <w:bookmarkStart w:id="159" w:name="_Toc14824"/>
      <w:bookmarkStart w:id="160" w:name="_Toc27867"/>
      <w:bookmarkStart w:id="161" w:name="_Toc21483"/>
      <w:r>
        <w:rPr>
          <w:rFonts w:ascii="宋体" w:hAnsi="宋体" w:cs="宋体"/>
          <w:kern w:val="0"/>
          <w:sz w:val="30"/>
          <w:szCs w:val="30"/>
        </w:rPr>
        <w:t>业务代表：</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1F178BFE">
      <w:pPr>
        <w:widowControl/>
        <w:spacing w:line="360" w:lineRule="auto"/>
        <w:ind w:firstLine="600"/>
        <w:outlineLvl w:val="0"/>
        <w:rPr>
          <w:rFonts w:cs="宋体"/>
          <w:kern w:val="0"/>
          <w:sz w:val="30"/>
          <w:szCs w:val="30"/>
        </w:rPr>
      </w:pPr>
      <w:bookmarkStart w:id="162" w:name="_Toc16133"/>
      <w:bookmarkStart w:id="163" w:name="_Toc11334"/>
      <w:bookmarkStart w:id="164" w:name="_Toc31197"/>
      <w:bookmarkStart w:id="165" w:name="_Toc26029"/>
      <w:bookmarkStart w:id="166" w:name="_Toc1324"/>
      <w:bookmarkStart w:id="167" w:name="_Toc3333"/>
      <w:bookmarkStart w:id="168" w:name="_Toc2754"/>
      <w:bookmarkStart w:id="169" w:name="_Toc1881"/>
      <w:bookmarkStart w:id="170" w:name="_Toc14287"/>
      <w:bookmarkStart w:id="171" w:name="_Toc16336"/>
      <w:bookmarkStart w:id="172" w:name="_Toc40346219"/>
      <w:bookmarkStart w:id="173" w:name="_Toc3410"/>
      <w:bookmarkStart w:id="174" w:name="_Toc40346378"/>
      <w:bookmarkStart w:id="175" w:name="_Toc19831"/>
      <w:bookmarkStart w:id="176" w:name="_Toc16813"/>
      <w:bookmarkStart w:id="177" w:name="_Toc24651"/>
      <w:bookmarkStart w:id="178" w:name="_Toc17537"/>
      <w:bookmarkStart w:id="179" w:name="_Toc40776114"/>
      <w:bookmarkStart w:id="180" w:name="_Toc4563"/>
      <w:bookmarkStart w:id="181" w:name="_Toc9883"/>
      <w:bookmarkStart w:id="182" w:name="_Toc27771"/>
      <w:bookmarkStart w:id="183" w:name="_Toc32709"/>
      <w:bookmarkStart w:id="184" w:name="_Toc6438"/>
      <w:r>
        <w:rPr>
          <w:rFonts w:ascii="宋体" w:hAnsi="宋体" w:cs="宋体"/>
          <w:kern w:val="0"/>
          <w:sz w:val="30"/>
          <w:szCs w:val="30"/>
        </w:rPr>
        <w:t>联系电话：</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096DA4B0">
      <w:pPr>
        <w:widowControl/>
        <w:spacing w:line="360" w:lineRule="auto"/>
        <w:ind w:firstLine="600"/>
        <w:outlineLvl w:val="0"/>
        <w:rPr>
          <w:rFonts w:cs="宋体"/>
          <w:kern w:val="0"/>
          <w:sz w:val="30"/>
          <w:szCs w:val="30"/>
        </w:rPr>
      </w:pPr>
      <w:bookmarkStart w:id="185" w:name="_Toc17483"/>
      <w:bookmarkStart w:id="186" w:name="_Toc40346379"/>
      <w:bookmarkStart w:id="187" w:name="_Toc12650"/>
      <w:bookmarkStart w:id="188" w:name="_Toc5958"/>
      <w:bookmarkStart w:id="189" w:name="_Toc30336"/>
      <w:bookmarkStart w:id="190" w:name="_Toc20265"/>
      <w:bookmarkStart w:id="191" w:name="_Toc13222"/>
      <w:bookmarkStart w:id="192" w:name="_Toc21686"/>
      <w:bookmarkStart w:id="193" w:name="_Toc31453"/>
      <w:bookmarkStart w:id="194" w:name="_Toc27868"/>
      <w:bookmarkStart w:id="195" w:name="_Toc5189"/>
      <w:bookmarkStart w:id="196" w:name="_Toc3895"/>
      <w:bookmarkStart w:id="197" w:name="_Toc21940"/>
      <w:bookmarkStart w:id="198" w:name="_Toc40776115"/>
      <w:bookmarkStart w:id="199" w:name="_Toc20994"/>
      <w:bookmarkStart w:id="200" w:name="_Toc28094"/>
      <w:bookmarkStart w:id="201" w:name="_Toc5634"/>
      <w:bookmarkStart w:id="202" w:name="_Toc27206"/>
      <w:bookmarkStart w:id="203" w:name="_Toc12341"/>
      <w:bookmarkStart w:id="204" w:name="_Toc14586"/>
      <w:bookmarkStart w:id="205" w:name="_Toc24027"/>
      <w:bookmarkStart w:id="206" w:name="_Toc18353"/>
      <w:bookmarkStart w:id="207" w:name="_Toc40346220"/>
      <w:r>
        <w:rPr>
          <w:rFonts w:ascii="宋体" w:hAnsi="宋体" w:cs="宋体"/>
          <w:kern w:val="0"/>
          <w:sz w:val="30"/>
          <w:szCs w:val="30"/>
        </w:rPr>
        <w:t>联系邮箱：</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54282639">
      <w:pPr>
        <w:widowControl/>
        <w:spacing w:line="360" w:lineRule="auto"/>
        <w:ind w:firstLine="600"/>
        <w:outlineLvl w:val="0"/>
        <w:rPr>
          <w:rFonts w:cs="宋体"/>
          <w:kern w:val="0"/>
          <w:sz w:val="30"/>
          <w:szCs w:val="30"/>
        </w:rPr>
      </w:pPr>
      <w:bookmarkStart w:id="208" w:name="_Toc27009"/>
      <w:bookmarkStart w:id="209" w:name="_Toc10454"/>
      <w:bookmarkStart w:id="210" w:name="_Toc8526"/>
      <w:bookmarkStart w:id="211" w:name="_Toc12127"/>
      <w:bookmarkStart w:id="212" w:name="_Toc40346221"/>
      <w:bookmarkStart w:id="213" w:name="_Toc5220"/>
      <w:bookmarkStart w:id="214" w:name="_Toc40346380"/>
      <w:bookmarkStart w:id="215" w:name="_Toc27646"/>
      <w:bookmarkStart w:id="216" w:name="_Toc40776116"/>
      <w:bookmarkStart w:id="217" w:name="_Toc3498"/>
      <w:bookmarkStart w:id="218" w:name="_Toc19939"/>
      <w:bookmarkStart w:id="219" w:name="_Toc538"/>
      <w:bookmarkStart w:id="220" w:name="_Toc9282"/>
      <w:bookmarkStart w:id="221" w:name="_Toc30904"/>
      <w:bookmarkStart w:id="222" w:name="_Toc27312"/>
      <w:bookmarkStart w:id="223" w:name="_Toc30856"/>
      <w:bookmarkStart w:id="224" w:name="_Toc21449"/>
      <w:bookmarkStart w:id="225" w:name="_Toc13225"/>
      <w:bookmarkStart w:id="226" w:name="_Toc32371"/>
      <w:bookmarkStart w:id="227" w:name="_Toc11547"/>
      <w:bookmarkStart w:id="228" w:name="_Toc6998"/>
      <w:bookmarkStart w:id="229" w:name="_Toc6852"/>
      <w:bookmarkStart w:id="230" w:name="_Toc14462"/>
      <w:r>
        <w:rPr>
          <w:rFonts w:ascii="宋体" w:hAnsi="宋体" w:cs="宋体"/>
          <w:kern w:val="0"/>
          <w:sz w:val="30"/>
          <w:szCs w:val="30"/>
        </w:rPr>
        <w:t>日    期：</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7E0A21DD">
      <w:pPr>
        <w:widowControl/>
        <w:spacing w:line="360" w:lineRule="auto"/>
        <w:jc w:val="center"/>
        <w:rPr>
          <w:rFonts w:ascii="黑体" w:hAnsi="黑体" w:eastAsia="黑体" w:cs="宋体"/>
          <w:kern w:val="0"/>
          <w:sz w:val="30"/>
          <w:szCs w:val="30"/>
        </w:rPr>
      </w:pPr>
    </w:p>
    <w:p w14:paraId="27FE4FDA">
      <w:pPr>
        <w:widowControl/>
        <w:spacing w:line="360" w:lineRule="auto"/>
        <w:jc w:val="center"/>
        <w:rPr>
          <w:rFonts w:ascii="黑体" w:hAnsi="黑体" w:eastAsia="黑体" w:cs="宋体"/>
          <w:kern w:val="0"/>
          <w:sz w:val="30"/>
          <w:szCs w:val="30"/>
        </w:rPr>
      </w:pPr>
    </w:p>
    <w:p w14:paraId="626B11E6">
      <w:pPr>
        <w:widowControl/>
        <w:spacing w:line="360" w:lineRule="auto"/>
        <w:jc w:val="center"/>
        <w:rPr>
          <w:rFonts w:ascii="黑体" w:hAnsi="黑体" w:eastAsia="黑体" w:cs="宋体"/>
          <w:kern w:val="0"/>
          <w:sz w:val="30"/>
          <w:szCs w:val="30"/>
        </w:rPr>
      </w:pPr>
    </w:p>
    <w:bookmarkEnd w:id="78"/>
    <w:bookmarkEnd w:id="79"/>
    <w:bookmarkEnd w:id="80"/>
    <w:bookmarkEnd w:id="81"/>
    <w:bookmarkEnd w:id="82"/>
    <w:bookmarkEnd w:id="83"/>
    <w:bookmarkEnd w:id="84"/>
    <w:bookmarkEnd w:id="85"/>
    <w:bookmarkEnd w:id="86"/>
    <w:bookmarkEnd w:id="87"/>
    <w:bookmarkEnd w:id="88"/>
    <w:bookmarkEnd w:id="89"/>
    <w:bookmarkEnd w:id="90"/>
    <w:bookmarkEnd w:id="91"/>
    <w:p w14:paraId="2B39BA2D">
      <w:pPr>
        <w:pStyle w:val="28"/>
        <w:jc w:val="center"/>
        <w:rPr>
          <w:b/>
          <w:bCs/>
          <w:sz w:val="32"/>
          <w:szCs w:val="32"/>
        </w:rPr>
      </w:pPr>
      <w:bookmarkStart w:id="231" w:name="_Toc6985"/>
      <w:bookmarkStart w:id="232" w:name="_Toc31006"/>
      <w:bookmarkStart w:id="233" w:name="_Toc27920"/>
      <w:bookmarkStart w:id="234" w:name="_Toc24584"/>
      <w:r>
        <w:rPr>
          <w:rFonts w:hint="eastAsia"/>
          <w:b/>
          <w:bCs/>
          <w:sz w:val="32"/>
          <w:szCs w:val="32"/>
        </w:rPr>
        <w:t>目  录</w:t>
      </w:r>
      <w:bookmarkEnd w:id="231"/>
      <w:bookmarkEnd w:id="232"/>
      <w:bookmarkEnd w:id="233"/>
      <w:bookmarkEnd w:id="234"/>
    </w:p>
    <w:tbl>
      <w:tblPr>
        <w:tblStyle w:val="22"/>
        <w:tblpPr w:leftFromText="180" w:rightFromText="180" w:vertAnchor="text" w:horzAnchor="page" w:tblpXSpec="center" w:tblpY="244"/>
        <w:tblOverlap w:val="never"/>
        <w:tblW w:w="10766" w:type="dxa"/>
        <w:jc w:val="center"/>
        <w:tblLayout w:type="fixed"/>
        <w:tblCellMar>
          <w:top w:w="0" w:type="dxa"/>
          <w:left w:w="108" w:type="dxa"/>
          <w:bottom w:w="0" w:type="dxa"/>
          <w:right w:w="108" w:type="dxa"/>
        </w:tblCellMar>
      </w:tblPr>
      <w:tblGrid>
        <w:gridCol w:w="681"/>
        <w:gridCol w:w="8261"/>
        <w:gridCol w:w="1824"/>
      </w:tblGrid>
      <w:tr w14:paraId="084474D6">
        <w:tblPrEx>
          <w:tblCellMar>
            <w:top w:w="0" w:type="dxa"/>
            <w:left w:w="108" w:type="dxa"/>
            <w:bottom w:w="0" w:type="dxa"/>
            <w:right w:w="108" w:type="dxa"/>
          </w:tblCellMar>
        </w:tblPrEx>
        <w:trPr>
          <w:trHeight w:val="34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4D0274EA">
            <w:pPr>
              <w:widowControl/>
              <w:spacing w:line="360" w:lineRule="auto"/>
              <w:jc w:val="center"/>
              <w:rPr>
                <w:rFonts w:ascii="宋体" w:hAnsi="宋体" w:cs="宋体"/>
                <w:b/>
                <w:bCs/>
                <w:szCs w:val="21"/>
              </w:rPr>
            </w:pPr>
            <w:r>
              <w:rPr>
                <w:rFonts w:hint="eastAsia" w:ascii="宋体" w:hAnsi="宋体" w:cs="宋体"/>
                <w:b/>
                <w:bCs/>
                <w:szCs w:val="21"/>
              </w:rPr>
              <w:t>序号</w:t>
            </w:r>
          </w:p>
        </w:tc>
        <w:tc>
          <w:tcPr>
            <w:tcW w:w="8261" w:type="dxa"/>
            <w:tcBorders>
              <w:top w:val="single" w:color="000000" w:sz="4" w:space="0"/>
              <w:left w:val="nil"/>
              <w:bottom w:val="single" w:color="000000" w:sz="4" w:space="0"/>
              <w:right w:val="single" w:color="000000" w:sz="4" w:space="0"/>
            </w:tcBorders>
            <w:vAlign w:val="center"/>
          </w:tcPr>
          <w:p w14:paraId="707C7C56">
            <w:pPr>
              <w:widowControl/>
              <w:spacing w:line="360" w:lineRule="auto"/>
              <w:ind w:left="21"/>
              <w:jc w:val="center"/>
              <w:rPr>
                <w:rFonts w:ascii="宋体" w:hAnsi="宋体" w:cs="宋体"/>
                <w:b/>
                <w:bCs/>
                <w:szCs w:val="21"/>
              </w:rPr>
            </w:pPr>
            <w:r>
              <w:rPr>
                <w:rFonts w:hint="eastAsia" w:ascii="宋体" w:hAnsi="宋体" w:cs="宋体"/>
                <w:b/>
                <w:bCs/>
                <w:szCs w:val="21"/>
              </w:rPr>
              <w:t>材料名称</w:t>
            </w:r>
          </w:p>
        </w:tc>
        <w:tc>
          <w:tcPr>
            <w:tcW w:w="1824" w:type="dxa"/>
            <w:tcBorders>
              <w:top w:val="single" w:color="000000" w:sz="4" w:space="0"/>
              <w:left w:val="nil"/>
              <w:bottom w:val="single" w:color="000000" w:sz="4" w:space="0"/>
              <w:right w:val="single" w:color="000000" w:sz="4" w:space="0"/>
            </w:tcBorders>
            <w:vAlign w:val="center"/>
          </w:tcPr>
          <w:p w14:paraId="1FFAB73B">
            <w:pPr>
              <w:widowControl/>
              <w:spacing w:line="360" w:lineRule="auto"/>
              <w:ind w:left="21"/>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页码范围</w:t>
            </w:r>
          </w:p>
        </w:tc>
      </w:tr>
      <w:tr w14:paraId="26CE6300">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365CC79C">
            <w:pPr>
              <w:widowControl/>
              <w:spacing w:line="360" w:lineRule="auto"/>
              <w:ind w:left="21"/>
              <w:jc w:val="center"/>
              <w:rPr>
                <w:rFonts w:ascii="宋体" w:hAnsi="宋体" w:cs="宋体"/>
                <w:szCs w:val="21"/>
              </w:rPr>
            </w:pPr>
            <w:r>
              <w:rPr>
                <w:rFonts w:hint="eastAsia" w:ascii="宋体" w:hAnsi="宋体" w:cs="宋体"/>
                <w:szCs w:val="21"/>
              </w:rPr>
              <w:t>1</w:t>
            </w:r>
          </w:p>
        </w:tc>
        <w:tc>
          <w:tcPr>
            <w:tcW w:w="8261" w:type="dxa"/>
            <w:tcBorders>
              <w:top w:val="single" w:color="000000" w:sz="4" w:space="0"/>
              <w:left w:val="nil"/>
              <w:bottom w:val="single" w:color="000000" w:sz="4" w:space="0"/>
              <w:right w:val="single" w:color="000000" w:sz="4" w:space="0"/>
            </w:tcBorders>
            <w:vAlign w:val="center"/>
          </w:tcPr>
          <w:p w14:paraId="17043A78">
            <w:pPr>
              <w:pStyle w:val="31"/>
              <w:ind w:firstLine="0" w:firstLineChars="0"/>
              <w:rPr>
                <w:rFonts w:ascii="宋体" w:hAnsi="宋体" w:cs="宋体"/>
                <w:szCs w:val="21"/>
              </w:rPr>
            </w:pPr>
            <w:r>
              <w:rPr>
                <w:rFonts w:hint="eastAsia" w:ascii="宋体" w:hAnsi="宋体" w:cs="宋体"/>
                <w:szCs w:val="21"/>
              </w:rPr>
              <w:t>封面（详见相关格式文件）</w:t>
            </w:r>
          </w:p>
        </w:tc>
        <w:tc>
          <w:tcPr>
            <w:tcW w:w="1824" w:type="dxa"/>
            <w:tcBorders>
              <w:top w:val="single" w:color="000000" w:sz="4" w:space="0"/>
              <w:left w:val="nil"/>
              <w:bottom w:val="single" w:color="000000" w:sz="4" w:space="0"/>
              <w:right w:val="single" w:color="000000" w:sz="4" w:space="0"/>
            </w:tcBorders>
            <w:vAlign w:val="center"/>
          </w:tcPr>
          <w:p w14:paraId="22D561B7">
            <w:pPr>
              <w:widowControl/>
              <w:ind w:left="21"/>
              <w:jc w:val="center"/>
              <w:rPr>
                <w:rFonts w:ascii="宋体" w:hAnsi="宋体" w:cs="宋体"/>
                <w:szCs w:val="21"/>
              </w:rPr>
            </w:pPr>
            <w:r>
              <w:rPr>
                <w:rFonts w:hint="eastAsia" w:ascii="宋体" w:hAnsi="宋体" w:cs="宋体"/>
                <w:szCs w:val="21"/>
              </w:rPr>
              <w:t>/</w:t>
            </w:r>
          </w:p>
        </w:tc>
      </w:tr>
      <w:tr w14:paraId="6A01358E">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4B4C90BE">
            <w:pPr>
              <w:widowControl/>
              <w:spacing w:line="360" w:lineRule="auto"/>
              <w:ind w:left="21"/>
              <w:jc w:val="center"/>
              <w:rPr>
                <w:rFonts w:ascii="宋体" w:hAnsi="宋体" w:cs="宋体"/>
                <w:szCs w:val="21"/>
              </w:rPr>
            </w:pPr>
            <w:r>
              <w:rPr>
                <w:rFonts w:hint="eastAsia" w:ascii="宋体" w:hAnsi="宋体" w:cs="宋体"/>
                <w:szCs w:val="21"/>
              </w:rPr>
              <w:t>2</w:t>
            </w:r>
          </w:p>
        </w:tc>
        <w:tc>
          <w:tcPr>
            <w:tcW w:w="8261" w:type="dxa"/>
            <w:tcBorders>
              <w:top w:val="single" w:color="000000" w:sz="4" w:space="0"/>
              <w:left w:val="nil"/>
              <w:bottom w:val="single" w:color="000000" w:sz="4" w:space="0"/>
              <w:right w:val="single" w:color="000000" w:sz="4" w:space="0"/>
            </w:tcBorders>
            <w:vAlign w:val="center"/>
          </w:tcPr>
          <w:p w14:paraId="1E3232E9">
            <w:pPr>
              <w:pStyle w:val="31"/>
              <w:ind w:firstLine="0" w:firstLineChars="0"/>
              <w:rPr>
                <w:rFonts w:ascii="宋体" w:hAnsi="宋体" w:cs="宋体"/>
                <w:szCs w:val="21"/>
              </w:rPr>
            </w:pPr>
            <w:r>
              <w:rPr>
                <w:rFonts w:hint="eastAsia" w:ascii="宋体" w:hAnsi="宋体" w:cs="宋体"/>
                <w:szCs w:val="21"/>
              </w:rPr>
              <w:t>目录（详见相关格式文件）</w:t>
            </w:r>
          </w:p>
        </w:tc>
        <w:tc>
          <w:tcPr>
            <w:tcW w:w="1824" w:type="dxa"/>
            <w:tcBorders>
              <w:top w:val="single" w:color="000000" w:sz="4" w:space="0"/>
              <w:left w:val="nil"/>
              <w:bottom w:val="single" w:color="000000" w:sz="4" w:space="0"/>
              <w:right w:val="single" w:color="000000" w:sz="4" w:space="0"/>
            </w:tcBorders>
            <w:vAlign w:val="center"/>
          </w:tcPr>
          <w:p w14:paraId="4A8BD21B">
            <w:pPr>
              <w:widowControl/>
              <w:ind w:left="21"/>
              <w:jc w:val="center"/>
              <w:rPr>
                <w:rFonts w:ascii="宋体" w:hAnsi="宋体" w:cs="宋体"/>
                <w:szCs w:val="21"/>
              </w:rPr>
            </w:pPr>
            <w:r>
              <w:rPr>
                <w:rFonts w:hint="eastAsia" w:ascii="宋体" w:hAnsi="宋体" w:cs="宋体"/>
                <w:szCs w:val="21"/>
              </w:rPr>
              <w:t>/</w:t>
            </w:r>
          </w:p>
        </w:tc>
      </w:tr>
      <w:tr w14:paraId="0917E225">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620CB00C">
            <w:pPr>
              <w:widowControl/>
              <w:spacing w:line="360" w:lineRule="auto"/>
              <w:ind w:left="21"/>
              <w:jc w:val="center"/>
              <w:rPr>
                <w:rFonts w:ascii="宋体" w:hAnsi="宋体" w:cs="宋体"/>
                <w:szCs w:val="21"/>
              </w:rPr>
            </w:pPr>
            <w:r>
              <w:rPr>
                <w:rFonts w:hint="eastAsia" w:ascii="宋体" w:hAnsi="宋体" w:cs="宋体"/>
                <w:szCs w:val="21"/>
              </w:rPr>
              <w:t>3</w:t>
            </w:r>
          </w:p>
        </w:tc>
        <w:tc>
          <w:tcPr>
            <w:tcW w:w="8261" w:type="dxa"/>
            <w:tcBorders>
              <w:top w:val="single" w:color="000000" w:sz="4" w:space="0"/>
              <w:left w:val="nil"/>
              <w:bottom w:val="single" w:color="000000" w:sz="4" w:space="0"/>
              <w:right w:val="single" w:color="000000" w:sz="4" w:space="0"/>
            </w:tcBorders>
            <w:vAlign w:val="center"/>
          </w:tcPr>
          <w:p w14:paraId="19F6D3ED">
            <w:pPr>
              <w:pStyle w:val="31"/>
              <w:ind w:firstLine="0" w:firstLineChars="0"/>
              <w:rPr>
                <w:rFonts w:ascii="宋体" w:hAnsi="宋体" w:cs="宋体"/>
                <w:szCs w:val="21"/>
              </w:rPr>
            </w:pPr>
            <w:r>
              <w:rPr>
                <w:rFonts w:hint="eastAsia" w:ascii="宋体" w:hAnsi="宋体" w:cs="宋体"/>
                <w:szCs w:val="21"/>
              </w:rPr>
              <w:t>评分自查表 （详见相关格式）</w:t>
            </w:r>
          </w:p>
        </w:tc>
        <w:tc>
          <w:tcPr>
            <w:tcW w:w="1824" w:type="dxa"/>
            <w:tcBorders>
              <w:top w:val="single" w:color="000000" w:sz="4" w:space="0"/>
              <w:left w:val="nil"/>
              <w:bottom w:val="single" w:color="000000" w:sz="4" w:space="0"/>
              <w:right w:val="single" w:color="000000" w:sz="4" w:space="0"/>
            </w:tcBorders>
            <w:vAlign w:val="center"/>
          </w:tcPr>
          <w:p w14:paraId="262C7C3A">
            <w:pPr>
              <w:widowControl/>
              <w:ind w:left="21"/>
              <w:jc w:val="center"/>
              <w:rPr>
                <w:rFonts w:ascii="宋体" w:hAnsi="宋体" w:cs="宋体"/>
                <w:szCs w:val="21"/>
              </w:rPr>
            </w:pPr>
            <w:r>
              <w:rPr>
                <w:rFonts w:hint="eastAsia" w:ascii="宋体" w:hAnsi="宋体" w:cs="宋体"/>
                <w:szCs w:val="21"/>
              </w:rPr>
              <w:t>第(       )页</w:t>
            </w:r>
          </w:p>
        </w:tc>
      </w:tr>
      <w:tr w14:paraId="5CA60A34">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58738321">
            <w:pPr>
              <w:widowControl/>
              <w:spacing w:line="360" w:lineRule="auto"/>
              <w:ind w:left="21"/>
              <w:jc w:val="center"/>
              <w:rPr>
                <w:rFonts w:ascii="宋体" w:hAnsi="宋体" w:cs="宋体"/>
                <w:szCs w:val="21"/>
              </w:rPr>
            </w:pPr>
            <w:r>
              <w:rPr>
                <w:rFonts w:hint="eastAsia" w:ascii="宋体" w:hAnsi="宋体" w:cs="宋体"/>
                <w:szCs w:val="21"/>
              </w:rPr>
              <w:t>4</w:t>
            </w:r>
          </w:p>
        </w:tc>
        <w:tc>
          <w:tcPr>
            <w:tcW w:w="8261" w:type="dxa"/>
            <w:tcBorders>
              <w:top w:val="single" w:color="000000" w:sz="4" w:space="0"/>
              <w:left w:val="nil"/>
              <w:bottom w:val="single" w:color="000000" w:sz="4" w:space="0"/>
              <w:right w:val="single" w:color="000000" w:sz="4" w:space="0"/>
            </w:tcBorders>
            <w:vAlign w:val="center"/>
          </w:tcPr>
          <w:p w14:paraId="05F1ECBF">
            <w:pPr>
              <w:pStyle w:val="31"/>
              <w:ind w:firstLine="0" w:firstLineChars="0"/>
              <w:rPr>
                <w:rFonts w:ascii="宋体" w:hAnsi="宋体" w:cs="宋体"/>
                <w:szCs w:val="21"/>
              </w:rPr>
            </w:pPr>
            <w:r>
              <w:rPr>
                <w:rFonts w:hint="eastAsia" w:ascii="宋体" w:hAnsi="宋体" w:cs="宋体"/>
                <w:szCs w:val="21"/>
              </w:rPr>
              <w:t>用户需求偏离表（详见相关格式文件）</w:t>
            </w:r>
          </w:p>
        </w:tc>
        <w:tc>
          <w:tcPr>
            <w:tcW w:w="1824" w:type="dxa"/>
            <w:tcBorders>
              <w:top w:val="single" w:color="000000" w:sz="4" w:space="0"/>
              <w:left w:val="nil"/>
              <w:bottom w:val="single" w:color="000000" w:sz="4" w:space="0"/>
              <w:right w:val="single" w:color="000000" w:sz="4" w:space="0"/>
            </w:tcBorders>
            <w:vAlign w:val="center"/>
          </w:tcPr>
          <w:p w14:paraId="4F3B1B8C">
            <w:pPr>
              <w:widowControl/>
              <w:ind w:left="21"/>
              <w:jc w:val="center"/>
              <w:rPr>
                <w:rFonts w:ascii="宋体" w:hAnsi="宋体" w:cs="宋体"/>
                <w:szCs w:val="21"/>
              </w:rPr>
            </w:pPr>
            <w:r>
              <w:rPr>
                <w:rFonts w:hint="eastAsia" w:ascii="宋体" w:hAnsi="宋体" w:cs="宋体"/>
                <w:szCs w:val="21"/>
              </w:rPr>
              <w:t>第(       )页</w:t>
            </w:r>
          </w:p>
        </w:tc>
      </w:tr>
      <w:tr w14:paraId="317531C1">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0EA18AFD">
            <w:pPr>
              <w:widowControl/>
              <w:spacing w:line="360" w:lineRule="auto"/>
              <w:ind w:left="21"/>
              <w:jc w:val="center"/>
              <w:rPr>
                <w:rFonts w:ascii="宋体" w:hAnsi="宋体" w:cs="宋体"/>
                <w:szCs w:val="21"/>
              </w:rPr>
            </w:pPr>
            <w:r>
              <w:rPr>
                <w:rFonts w:hint="eastAsia" w:ascii="宋体" w:hAnsi="宋体" w:cs="宋体"/>
                <w:szCs w:val="21"/>
              </w:rPr>
              <w:t>5</w:t>
            </w:r>
          </w:p>
        </w:tc>
        <w:tc>
          <w:tcPr>
            <w:tcW w:w="8261" w:type="dxa"/>
            <w:tcBorders>
              <w:top w:val="single" w:color="000000" w:sz="4" w:space="0"/>
              <w:left w:val="nil"/>
              <w:bottom w:val="single" w:color="000000" w:sz="4" w:space="0"/>
              <w:right w:val="single" w:color="000000" w:sz="4" w:space="0"/>
            </w:tcBorders>
            <w:vAlign w:val="center"/>
          </w:tcPr>
          <w:p w14:paraId="5D845387">
            <w:pPr>
              <w:pStyle w:val="31"/>
              <w:ind w:firstLine="0" w:firstLineChars="0"/>
              <w:rPr>
                <w:rFonts w:ascii="宋体" w:hAnsi="宋体" w:cs="宋体"/>
                <w:szCs w:val="21"/>
              </w:rPr>
            </w:pPr>
            <w:r>
              <w:rPr>
                <w:rFonts w:hint="eastAsia" w:ascii="宋体" w:hAnsi="宋体" w:cs="宋体"/>
                <w:szCs w:val="21"/>
              </w:rPr>
              <w:t>供应商营业执照（提供复印件并加盖供应商公司公章</w:t>
            </w:r>
            <w:r>
              <w:rPr>
                <w:rFonts w:hint="eastAsia" w:ascii="宋体" w:hAnsi="宋体" w:cs="宋体"/>
                <w:szCs w:val="21"/>
                <w:lang w:eastAsia="zh-CN"/>
              </w:rPr>
              <w:t>，分公司报名的，需提供总公司的营业执照副本复印件及总公司针对本项目授权复印件,并加盖供应商公章</w:t>
            </w:r>
            <w:r>
              <w:rPr>
                <w:rFonts w:hint="eastAsia" w:ascii="宋体" w:hAnsi="宋体" w:cs="宋体"/>
                <w:szCs w:val="21"/>
              </w:rPr>
              <w:t>）</w:t>
            </w:r>
          </w:p>
        </w:tc>
        <w:tc>
          <w:tcPr>
            <w:tcW w:w="1824" w:type="dxa"/>
            <w:tcBorders>
              <w:top w:val="single" w:color="000000" w:sz="4" w:space="0"/>
              <w:left w:val="nil"/>
              <w:bottom w:val="single" w:color="000000" w:sz="4" w:space="0"/>
              <w:right w:val="single" w:color="000000" w:sz="4" w:space="0"/>
            </w:tcBorders>
            <w:vAlign w:val="center"/>
          </w:tcPr>
          <w:p w14:paraId="641A8E0F">
            <w:pPr>
              <w:widowControl/>
              <w:ind w:left="21"/>
              <w:jc w:val="center"/>
              <w:rPr>
                <w:rFonts w:ascii="宋体" w:hAnsi="宋体" w:cs="宋体"/>
                <w:szCs w:val="21"/>
              </w:rPr>
            </w:pPr>
            <w:r>
              <w:rPr>
                <w:rFonts w:hint="eastAsia" w:ascii="宋体" w:hAnsi="宋体" w:cs="宋体"/>
                <w:szCs w:val="21"/>
              </w:rPr>
              <w:t>第(       )页</w:t>
            </w:r>
          </w:p>
        </w:tc>
      </w:tr>
      <w:tr w14:paraId="254C1E3F">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440B485C">
            <w:pPr>
              <w:widowControl/>
              <w:spacing w:line="360" w:lineRule="auto"/>
              <w:ind w:left="21"/>
              <w:jc w:val="center"/>
              <w:rPr>
                <w:rFonts w:ascii="宋体" w:hAnsi="宋体" w:cs="宋体"/>
                <w:szCs w:val="21"/>
              </w:rPr>
            </w:pPr>
            <w:r>
              <w:rPr>
                <w:rFonts w:hint="eastAsia" w:ascii="宋体" w:hAnsi="宋体" w:cs="宋体"/>
                <w:szCs w:val="21"/>
              </w:rPr>
              <w:t>6</w:t>
            </w:r>
          </w:p>
        </w:tc>
        <w:tc>
          <w:tcPr>
            <w:tcW w:w="8261" w:type="dxa"/>
            <w:tcBorders>
              <w:top w:val="single" w:color="000000" w:sz="4" w:space="0"/>
              <w:left w:val="nil"/>
              <w:bottom w:val="single" w:color="000000" w:sz="4" w:space="0"/>
              <w:right w:val="single" w:color="000000" w:sz="4" w:space="0"/>
            </w:tcBorders>
            <w:vAlign w:val="center"/>
          </w:tcPr>
          <w:p w14:paraId="2EEE5A32">
            <w:pPr>
              <w:pStyle w:val="31"/>
              <w:ind w:firstLine="0" w:firstLineChars="0"/>
              <w:rPr>
                <w:rFonts w:ascii="宋体" w:hAnsi="宋体" w:cs="宋体"/>
                <w:szCs w:val="21"/>
              </w:rPr>
            </w:pPr>
            <w:r>
              <w:rPr>
                <w:rFonts w:hint="eastAsia" w:ascii="宋体" w:hAnsi="宋体" w:cs="宋体"/>
                <w:szCs w:val="21"/>
              </w:rPr>
              <w:t>供应商法定代表人资格证明书（详见相关格式文件）</w:t>
            </w:r>
          </w:p>
        </w:tc>
        <w:tc>
          <w:tcPr>
            <w:tcW w:w="1824" w:type="dxa"/>
            <w:tcBorders>
              <w:top w:val="single" w:color="000000" w:sz="4" w:space="0"/>
              <w:left w:val="nil"/>
              <w:bottom w:val="single" w:color="000000" w:sz="4" w:space="0"/>
              <w:right w:val="single" w:color="000000" w:sz="4" w:space="0"/>
            </w:tcBorders>
            <w:vAlign w:val="center"/>
          </w:tcPr>
          <w:p w14:paraId="1A67C109">
            <w:pPr>
              <w:widowControl/>
              <w:ind w:left="21"/>
              <w:jc w:val="center"/>
              <w:rPr>
                <w:rFonts w:ascii="宋体" w:hAnsi="宋体" w:cs="宋体"/>
                <w:szCs w:val="21"/>
              </w:rPr>
            </w:pPr>
            <w:r>
              <w:rPr>
                <w:rFonts w:hint="eastAsia" w:ascii="宋体" w:hAnsi="宋体" w:cs="宋体"/>
                <w:szCs w:val="21"/>
              </w:rPr>
              <w:t>第(       )页</w:t>
            </w:r>
          </w:p>
        </w:tc>
      </w:tr>
      <w:tr w14:paraId="11CD0AD0">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08657B91">
            <w:pPr>
              <w:widowControl/>
              <w:spacing w:line="360" w:lineRule="auto"/>
              <w:ind w:left="21"/>
              <w:jc w:val="center"/>
              <w:rPr>
                <w:rFonts w:ascii="宋体" w:hAnsi="宋体" w:cs="宋体"/>
                <w:szCs w:val="21"/>
              </w:rPr>
            </w:pPr>
            <w:r>
              <w:rPr>
                <w:rFonts w:hint="eastAsia" w:ascii="宋体" w:hAnsi="宋体" w:cs="宋体"/>
                <w:szCs w:val="21"/>
              </w:rPr>
              <w:t>7</w:t>
            </w:r>
          </w:p>
        </w:tc>
        <w:tc>
          <w:tcPr>
            <w:tcW w:w="8261" w:type="dxa"/>
            <w:tcBorders>
              <w:top w:val="single" w:color="000000" w:sz="4" w:space="0"/>
              <w:left w:val="nil"/>
              <w:bottom w:val="single" w:color="000000" w:sz="4" w:space="0"/>
              <w:right w:val="single" w:color="000000" w:sz="4" w:space="0"/>
            </w:tcBorders>
            <w:vAlign w:val="center"/>
          </w:tcPr>
          <w:p w14:paraId="0506782B">
            <w:pPr>
              <w:pStyle w:val="31"/>
              <w:ind w:firstLine="0" w:firstLineChars="0"/>
              <w:rPr>
                <w:rFonts w:ascii="宋体" w:hAnsi="宋体" w:cs="宋体"/>
                <w:szCs w:val="21"/>
              </w:rPr>
            </w:pPr>
            <w:r>
              <w:rPr>
                <w:rFonts w:hint="eastAsia" w:ascii="宋体" w:hAnsi="宋体" w:cs="宋体"/>
                <w:szCs w:val="21"/>
              </w:rPr>
              <w:t>供应商法定代表人授权委托书（详见相关格式文件）</w:t>
            </w:r>
          </w:p>
        </w:tc>
        <w:tc>
          <w:tcPr>
            <w:tcW w:w="1824" w:type="dxa"/>
            <w:tcBorders>
              <w:top w:val="single" w:color="000000" w:sz="4" w:space="0"/>
              <w:left w:val="nil"/>
              <w:bottom w:val="single" w:color="000000" w:sz="4" w:space="0"/>
              <w:right w:val="single" w:color="000000" w:sz="4" w:space="0"/>
            </w:tcBorders>
            <w:vAlign w:val="center"/>
          </w:tcPr>
          <w:p w14:paraId="0F3FC3C5">
            <w:pPr>
              <w:widowControl/>
              <w:ind w:left="21"/>
              <w:jc w:val="center"/>
              <w:rPr>
                <w:rFonts w:ascii="宋体" w:hAnsi="宋体" w:cs="宋体"/>
                <w:szCs w:val="21"/>
              </w:rPr>
            </w:pPr>
            <w:r>
              <w:rPr>
                <w:rFonts w:hint="eastAsia" w:ascii="宋体" w:hAnsi="宋体" w:cs="宋体"/>
                <w:szCs w:val="21"/>
              </w:rPr>
              <w:t>第(       )页</w:t>
            </w:r>
          </w:p>
        </w:tc>
      </w:tr>
      <w:tr w14:paraId="76B3CC70">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15688366">
            <w:pPr>
              <w:widowControl/>
              <w:spacing w:line="360" w:lineRule="auto"/>
              <w:ind w:left="21"/>
              <w:jc w:val="center"/>
              <w:rPr>
                <w:rFonts w:hint="eastAsia" w:ascii="宋体" w:hAnsi="宋体" w:eastAsia="宋体" w:cs="宋体"/>
                <w:szCs w:val="21"/>
                <w:lang w:val="en-US" w:eastAsia="zh-CN"/>
              </w:rPr>
            </w:pPr>
            <w:r>
              <w:rPr>
                <w:rFonts w:hint="eastAsia" w:ascii="宋体" w:hAnsi="宋体" w:cs="宋体"/>
                <w:szCs w:val="21"/>
                <w:lang w:val="en-US" w:eastAsia="zh-CN"/>
              </w:rPr>
              <w:t>8</w:t>
            </w:r>
          </w:p>
        </w:tc>
        <w:tc>
          <w:tcPr>
            <w:tcW w:w="8261" w:type="dxa"/>
            <w:tcBorders>
              <w:top w:val="single" w:color="000000" w:sz="4" w:space="0"/>
              <w:left w:val="nil"/>
              <w:bottom w:val="single" w:color="000000" w:sz="4" w:space="0"/>
              <w:right w:val="single" w:color="000000" w:sz="4" w:space="0"/>
            </w:tcBorders>
            <w:vAlign w:val="center"/>
          </w:tcPr>
          <w:p w14:paraId="79D8F9FA">
            <w:pPr>
              <w:adjustRightInd w:val="0"/>
              <w:snapToGrid w:val="0"/>
              <w:spacing w:line="240" w:lineRule="auto"/>
              <w:rPr>
                <w:rFonts w:hint="eastAsia" w:ascii="宋体" w:hAnsi="宋体" w:cs="宋体"/>
                <w:szCs w:val="21"/>
              </w:rPr>
            </w:pPr>
            <w:r>
              <w:rPr>
                <w:rFonts w:hint="eastAsia" w:ascii="宋体" w:hAnsi="宋体" w:cs="宋体"/>
                <w:szCs w:val="21"/>
              </w:rPr>
              <w:t>有依法缴纳税收和社会保障资金的良好记录</w:t>
            </w:r>
            <w:r>
              <w:rPr>
                <w:rFonts w:hint="eastAsia" w:ascii="宋体" w:hAnsi="宋体" w:cs="宋体"/>
                <w:szCs w:val="21"/>
                <w:lang w:eastAsia="zh-CN"/>
              </w:rPr>
              <w:t>。</w:t>
            </w:r>
            <w:r>
              <w:rPr>
                <w:rFonts w:hint="eastAsia" w:ascii="宋体" w:hAnsi="宋体" w:cs="宋体"/>
                <w:b/>
                <w:bCs/>
                <w:szCs w:val="21"/>
                <w:lang w:eastAsia="zh-CN"/>
              </w:rPr>
              <w:t>需提供声明函及本年度任意一个月的纳税证明</w:t>
            </w:r>
            <w:r>
              <w:rPr>
                <w:rFonts w:hint="eastAsia" w:ascii="宋体" w:hAnsi="宋体" w:cs="宋体"/>
                <w:b/>
                <w:bCs/>
                <w:szCs w:val="21"/>
              </w:rPr>
              <w:t>并加盖供应商公章。</w:t>
            </w:r>
          </w:p>
        </w:tc>
        <w:tc>
          <w:tcPr>
            <w:tcW w:w="1824" w:type="dxa"/>
            <w:tcBorders>
              <w:top w:val="single" w:color="000000" w:sz="4" w:space="0"/>
              <w:left w:val="nil"/>
              <w:bottom w:val="single" w:color="000000" w:sz="4" w:space="0"/>
              <w:right w:val="single" w:color="000000" w:sz="4" w:space="0"/>
            </w:tcBorders>
            <w:vAlign w:val="center"/>
          </w:tcPr>
          <w:p w14:paraId="4DF7F87A">
            <w:pPr>
              <w:widowControl/>
              <w:ind w:left="21"/>
              <w:jc w:val="center"/>
              <w:rPr>
                <w:rFonts w:hint="eastAsia" w:ascii="宋体" w:hAnsi="宋体" w:cs="宋体"/>
                <w:szCs w:val="21"/>
              </w:rPr>
            </w:pPr>
            <w:r>
              <w:rPr>
                <w:rFonts w:hint="eastAsia" w:ascii="宋体" w:hAnsi="宋体" w:cs="宋体"/>
                <w:szCs w:val="21"/>
              </w:rPr>
              <w:t>第(       )页</w:t>
            </w:r>
          </w:p>
        </w:tc>
      </w:tr>
      <w:tr w14:paraId="4CEBBFFA">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37674DC2">
            <w:pPr>
              <w:widowControl/>
              <w:spacing w:line="360" w:lineRule="auto"/>
              <w:ind w:left="21"/>
              <w:jc w:val="center"/>
              <w:rPr>
                <w:rFonts w:hint="eastAsia" w:ascii="宋体" w:hAnsi="宋体" w:eastAsia="宋体" w:cs="宋体"/>
                <w:szCs w:val="21"/>
                <w:lang w:val="en-US" w:eastAsia="zh-CN"/>
              </w:rPr>
            </w:pPr>
            <w:r>
              <w:rPr>
                <w:rFonts w:hint="eastAsia" w:ascii="宋体" w:hAnsi="宋体" w:cs="宋体"/>
                <w:szCs w:val="21"/>
                <w:lang w:val="en-US" w:eastAsia="zh-CN"/>
              </w:rPr>
              <w:t>9</w:t>
            </w:r>
          </w:p>
        </w:tc>
        <w:tc>
          <w:tcPr>
            <w:tcW w:w="8261" w:type="dxa"/>
            <w:tcBorders>
              <w:top w:val="single" w:color="000000" w:sz="4" w:space="0"/>
              <w:left w:val="nil"/>
              <w:bottom w:val="single" w:color="000000" w:sz="4" w:space="0"/>
              <w:right w:val="single" w:color="000000" w:sz="4" w:space="0"/>
            </w:tcBorders>
            <w:vAlign w:val="center"/>
          </w:tcPr>
          <w:p w14:paraId="2A27C0CE">
            <w:pPr>
              <w:pStyle w:val="31"/>
              <w:ind w:firstLine="0" w:firstLineChars="0"/>
              <w:rPr>
                <w:rFonts w:hint="eastAsia" w:ascii="宋体" w:hAnsi="宋体" w:cs="宋体"/>
                <w:szCs w:val="21"/>
              </w:rPr>
            </w:pPr>
            <w:r>
              <w:rPr>
                <w:rFonts w:hint="eastAsia" w:ascii="宋体" w:hAnsi="宋体" w:cs="宋体"/>
                <w:szCs w:val="21"/>
              </w:rPr>
              <w:t>具有良好的商业信誉和健全的财务会计制度。</w:t>
            </w:r>
            <w:r>
              <w:rPr>
                <w:rFonts w:hint="eastAsia" w:ascii="宋体" w:hAnsi="宋体" w:cs="宋体"/>
                <w:b/>
                <w:bCs/>
                <w:szCs w:val="21"/>
                <w:lang w:eastAsia="zh-CN"/>
              </w:rPr>
              <w:t>需提供声明函</w:t>
            </w:r>
            <w:r>
              <w:rPr>
                <w:rFonts w:hint="eastAsia" w:ascii="宋体" w:hAnsi="宋体" w:cs="宋体"/>
                <w:b/>
                <w:bCs/>
                <w:szCs w:val="21"/>
              </w:rPr>
              <w:t>并加盖供应商公章。</w:t>
            </w:r>
          </w:p>
        </w:tc>
        <w:tc>
          <w:tcPr>
            <w:tcW w:w="1824" w:type="dxa"/>
            <w:tcBorders>
              <w:top w:val="single" w:color="000000" w:sz="4" w:space="0"/>
              <w:left w:val="nil"/>
              <w:bottom w:val="single" w:color="000000" w:sz="4" w:space="0"/>
              <w:right w:val="single" w:color="000000" w:sz="4" w:space="0"/>
            </w:tcBorders>
            <w:vAlign w:val="center"/>
          </w:tcPr>
          <w:p w14:paraId="20EF5071">
            <w:pPr>
              <w:widowControl/>
              <w:ind w:left="21"/>
              <w:jc w:val="center"/>
              <w:rPr>
                <w:rFonts w:hint="eastAsia" w:ascii="宋体" w:hAnsi="宋体" w:cs="宋体"/>
                <w:szCs w:val="21"/>
              </w:rPr>
            </w:pPr>
            <w:r>
              <w:rPr>
                <w:rFonts w:hint="eastAsia" w:ascii="宋体" w:hAnsi="宋体" w:cs="宋体"/>
                <w:szCs w:val="21"/>
              </w:rPr>
              <w:t>第(       )页</w:t>
            </w:r>
          </w:p>
        </w:tc>
      </w:tr>
      <w:tr w14:paraId="42C4D480">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2948E24B">
            <w:pPr>
              <w:pStyle w:val="31"/>
              <w:ind w:firstLine="0" w:firstLineChars="0"/>
              <w:jc w:val="center"/>
              <w:rPr>
                <w:rFonts w:hint="default" w:ascii="宋体" w:hAnsi="宋体" w:eastAsia="宋体" w:cs="宋体"/>
                <w:szCs w:val="21"/>
                <w:lang w:val="en-US" w:eastAsia="zh-CN"/>
              </w:rPr>
            </w:pPr>
            <w:r>
              <w:rPr>
                <w:rFonts w:hint="eastAsia" w:ascii="宋体" w:hAnsi="宋体" w:cs="宋体"/>
                <w:szCs w:val="21"/>
                <w:lang w:val="en-US" w:eastAsia="zh-CN"/>
              </w:rPr>
              <w:t>10</w:t>
            </w:r>
          </w:p>
        </w:tc>
        <w:tc>
          <w:tcPr>
            <w:tcW w:w="8261" w:type="dxa"/>
            <w:tcBorders>
              <w:top w:val="single" w:color="000000" w:sz="4" w:space="0"/>
              <w:left w:val="nil"/>
              <w:bottom w:val="single" w:color="000000" w:sz="4" w:space="0"/>
              <w:right w:val="single" w:color="000000" w:sz="4" w:space="0"/>
            </w:tcBorders>
            <w:vAlign w:val="center"/>
          </w:tcPr>
          <w:p w14:paraId="16E2E6C0">
            <w:pPr>
              <w:adjustRightInd w:val="0"/>
              <w:snapToGrid w:val="0"/>
              <w:rPr>
                <w:rFonts w:ascii="宋体" w:hAnsi="宋体" w:cs="宋体"/>
                <w:szCs w:val="21"/>
              </w:rPr>
            </w:pPr>
            <w:r>
              <w:rPr>
                <w:rFonts w:hint="eastAsia" w:ascii="宋体" w:hAnsi="宋体" w:cs="宋体"/>
                <w:szCs w:val="21"/>
              </w:rPr>
              <w:t>本参加本次采购活动前三年内，在经营活动中没有重大违法记录。</w:t>
            </w:r>
            <w:r>
              <w:rPr>
                <w:rFonts w:hint="eastAsia" w:ascii="宋体" w:hAnsi="宋体" w:cs="宋体"/>
                <w:b/>
                <w:bCs/>
                <w:szCs w:val="21"/>
              </w:rPr>
              <w:t>需提供</w:t>
            </w:r>
            <w:r>
              <w:rPr>
                <w:rFonts w:hint="eastAsia" w:ascii="宋体" w:hAnsi="宋体" w:cs="宋体"/>
                <w:b/>
                <w:bCs/>
                <w:szCs w:val="21"/>
                <w:lang w:eastAsia="zh-CN"/>
              </w:rPr>
              <w:t>声明函</w:t>
            </w:r>
            <w:r>
              <w:rPr>
                <w:rFonts w:hint="eastAsia" w:ascii="宋体" w:hAnsi="宋体" w:cs="宋体"/>
                <w:b/>
                <w:bCs/>
                <w:szCs w:val="21"/>
              </w:rPr>
              <w:t>并加盖供应商公章</w:t>
            </w:r>
            <w:r>
              <w:rPr>
                <w:rFonts w:hint="eastAsia" w:ascii="宋体" w:hAnsi="宋体" w:cs="宋体"/>
                <w:szCs w:val="21"/>
              </w:rPr>
              <w:t>。</w:t>
            </w:r>
          </w:p>
        </w:tc>
        <w:tc>
          <w:tcPr>
            <w:tcW w:w="1824" w:type="dxa"/>
            <w:tcBorders>
              <w:top w:val="single" w:color="000000" w:sz="4" w:space="0"/>
              <w:left w:val="nil"/>
              <w:bottom w:val="single" w:color="000000" w:sz="4" w:space="0"/>
              <w:right w:val="single" w:color="000000" w:sz="4" w:space="0"/>
            </w:tcBorders>
            <w:vAlign w:val="center"/>
          </w:tcPr>
          <w:p w14:paraId="7E202CB9">
            <w:pPr>
              <w:spacing w:line="360" w:lineRule="exact"/>
              <w:jc w:val="center"/>
              <w:rPr>
                <w:rFonts w:ascii="宋体" w:hAnsi="宋体" w:cs="宋体"/>
                <w:szCs w:val="21"/>
              </w:rPr>
            </w:pPr>
            <w:r>
              <w:rPr>
                <w:rFonts w:hint="eastAsia" w:ascii="宋体" w:hAnsi="宋体" w:cs="宋体"/>
                <w:szCs w:val="21"/>
              </w:rPr>
              <w:t>第(       )页</w:t>
            </w:r>
          </w:p>
        </w:tc>
      </w:tr>
      <w:tr w14:paraId="5C48AC75">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01B61927">
            <w:pPr>
              <w:pStyle w:val="31"/>
              <w:ind w:firstLine="0" w:firstLineChars="0"/>
              <w:jc w:val="center"/>
              <w:rPr>
                <w:rFonts w:hint="default" w:ascii="宋体" w:hAnsi="宋体" w:cs="宋体"/>
                <w:szCs w:val="21"/>
                <w:lang w:val="en-US" w:eastAsia="zh-CN"/>
              </w:rPr>
            </w:pPr>
            <w:r>
              <w:rPr>
                <w:rFonts w:hint="eastAsia" w:ascii="宋体" w:hAnsi="宋体" w:cs="宋体"/>
                <w:szCs w:val="21"/>
                <w:lang w:val="en-US" w:eastAsia="zh-CN"/>
              </w:rPr>
              <w:t>11</w:t>
            </w:r>
          </w:p>
        </w:tc>
        <w:tc>
          <w:tcPr>
            <w:tcW w:w="8261" w:type="dxa"/>
            <w:tcBorders>
              <w:top w:val="single" w:color="000000" w:sz="4" w:space="0"/>
              <w:left w:val="nil"/>
              <w:bottom w:val="single" w:color="000000" w:sz="4" w:space="0"/>
              <w:right w:val="single" w:color="000000" w:sz="4" w:space="0"/>
            </w:tcBorders>
            <w:vAlign w:val="center"/>
          </w:tcPr>
          <w:p w14:paraId="5FE1B616">
            <w:pPr>
              <w:adjustRightInd w:val="0"/>
              <w:snapToGrid w:val="0"/>
              <w:rPr>
                <w:rFonts w:hint="eastAsia" w:ascii="宋体" w:hAnsi="宋体" w:cs="宋体"/>
                <w:szCs w:val="21"/>
              </w:rPr>
            </w:pPr>
            <w:r>
              <w:rPr>
                <w:rFonts w:hint="eastAsia" w:ascii="宋体" w:hAnsi="宋体" w:cs="宋体"/>
                <w:szCs w:val="21"/>
              </w:rPr>
              <w:t>单位负责人为同一人或者存在控股、管理关系的不同单位，不得参加同一评审项目</w:t>
            </w:r>
            <w:r>
              <w:rPr>
                <w:rFonts w:hint="eastAsia" w:ascii="宋体" w:hAnsi="宋体" w:cs="宋体"/>
                <w:b/>
                <w:bCs/>
                <w:szCs w:val="21"/>
              </w:rPr>
              <w:t>，需提供</w:t>
            </w:r>
            <w:r>
              <w:rPr>
                <w:rFonts w:hint="eastAsia" w:ascii="宋体" w:hAnsi="宋体" w:cs="宋体"/>
                <w:b/>
                <w:bCs/>
                <w:szCs w:val="21"/>
                <w:lang w:eastAsia="zh-CN"/>
              </w:rPr>
              <w:t>声明</w:t>
            </w:r>
            <w:r>
              <w:rPr>
                <w:rFonts w:hint="eastAsia" w:ascii="宋体" w:hAnsi="宋体" w:cs="宋体"/>
                <w:b/>
                <w:bCs/>
                <w:szCs w:val="21"/>
              </w:rPr>
              <w:t>函并加盖供应商公章。</w:t>
            </w:r>
          </w:p>
        </w:tc>
        <w:tc>
          <w:tcPr>
            <w:tcW w:w="1824" w:type="dxa"/>
            <w:tcBorders>
              <w:top w:val="single" w:color="000000" w:sz="4" w:space="0"/>
              <w:left w:val="nil"/>
              <w:bottom w:val="single" w:color="000000" w:sz="4" w:space="0"/>
              <w:right w:val="single" w:color="000000" w:sz="4" w:space="0"/>
            </w:tcBorders>
            <w:vAlign w:val="center"/>
          </w:tcPr>
          <w:p w14:paraId="26FFF1A3">
            <w:pPr>
              <w:spacing w:line="360" w:lineRule="exact"/>
              <w:jc w:val="center"/>
              <w:rPr>
                <w:rFonts w:hint="eastAsia" w:ascii="宋体" w:hAnsi="宋体" w:cs="宋体"/>
                <w:szCs w:val="21"/>
              </w:rPr>
            </w:pPr>
            <w:r>
              <w:rPr>
                <w:rFonts w:hint="eastAsia" w:ascii="宋体" w:hAnsi="宋体" w:cs="宋体"/>
                <w:szCs w:val="21"/>
              </w:rPr>
              <w:t>第(       )页</w:t>
            </w:r>
          </w:p>
        </w:tc>
      </w:tr>
      <w:tr w14:paraId="4DF8DA0D">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1A0DF342">
            <w:pPr>
              <w:pStyle w:val="31"/>
              <w:ind w:firstLine="0" w:firstLineChars="0"/>
              <w:jc w:val="center"/>
              <w:rPr>
                <w:rFonts w:hint="default" w:ascii="宋体" w:hAnsi="宋体" w:cs="宋体"/>
                <w:szCs w:val="21"/>
                <w:lang w:val="en-US" w:eastAsia="zh-CN"/>
              </w:rPr>
            </w:pPr>
            <w:r>
              <w:rPr>
                <w:rFonts w:hint="eastAsia" w:ascii="宋体" w:hAnsi="宋体" w:cs="宋体"/>
                <w:szCs w:val="21"/>
                <w:lang w:val="en-US" w:eastAsia="zh-CN"/>
              </w:rPr>
              <w:t>12</w:t>
            </w:r>
          </w:p>
        </w:tc>
        <w:tc>
          <w:tcPr>
            <w:tcW w:w="8261" w:type="dxa"/>
            <w:tcBorders>
              <w:top w:val="single" w:color="000000" w:sz="4" w:space="0"/>
              <w:left w:val="nil"/>
              <w:bottom w:val="single" w:color="000000" w:sz="4" w:space="0"/>
              <w:right w:val="single" w:color="000000" w:sz="4" w:space="0"/>
            </w:tcBorders>
            <w:vAlign w:val="center"/>
          </w:tcPr>
          <w:p w14:paraId="6795BEA9">
            <w:pPr>
              <w:pStyle w:val="31"/>
              <w:ind w:firstLine="0" w:firstLineChars="0"/>
              <w:rPr>
                <w:rFonts w:hint="eastAsia" w:ascii="宋体" w:hAnsi="宋体" w:cs="宋体"/>
                <w:szCs w:val="21"/>
              </w:rPr>
            </w:pPr>
            <w:r>
              <w:rPr>
                <w:rFonts w:hint="eastAsia" w:ascii="宋体" w:hAnsi="宋体" w:cs="宋体"/>
                <w:szCs w:val="21"/>
              </w:rPr>
              <w:t>本项目不接受联合体，不允许分包、转包。</w:t>
            </w:r>
            <w:r>
              <w:rPr>
                <w:rFonts w:hint="eastAsia" w:ascii="宋体" w:hAnsi="宋体" w:cs="宋体"/>
                <w:b/>
                <w:bCs/>
                <w:szCs w:val="21"/>
              </w:rPr>
              <w:t>需提供声明函并加盖供应商公章。</w:t>
            </w:r>
          </w:p>
        </w:tc>
        <w:tc>
          <w:tcPr>
            <w:tcW w:w="1824" w:type="dxa"/>
            <w:tcBorders>
              <w:top w:val="single" w:color="000000" w:sz="4" w:space="0"/>
              <w:left w:val="nil"/>
              <w:bottom w:val="single" w:color="000000" w:sz="4" w:space="0"/>
              <w:right w:val="single" w:color="000000" w:sz="4" w:space="0"/>
            </w:tcBorders>
            <w:vAlign w:val="center"/>
          </w:tcPr>
          <w:p w14:paraId="6112C4B3">
            <w:pPr>
              <w:widowControl/>
              <w:ind w:left="21"/>
              <w:jc w:val="center"/>
              <w:rPr>
                <w:rFonts w:hint="eastAsia" w:ascii="宋体" w:hAnsi="宋体" w:cs="宋体"/>
                <w:szCs w:val="21"/>
              </w:rPr>
            </w:pPr>
            <w:r>
              <w:rPr>
                <w:rFonts w:hint="eastAsia" w:ascii="宋体" w:hAnsi="宋体" w:cs="宋体"/>
                <w:szCs w:val="21"/>
              </w:rPr>
              <w:t>第(       )页</w:t>
            </w:r>
          </w:p>
        </w:tc>
      </w:tr>
      <w:tr w14:paraId="5DFD3535">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74060724">
            <w:pPr>
              <w:pStyle w:val="31"/>
              <w:ind w:firstLine="0" w:firstLineChars="0"/>
              <w:jc w:val="center"/>
              <w:rPr>
                <w:rFonts w:hint="default" w:ascii="宋体" w:hAnsi="宋体" w:eastAsia="宋体" w:cs="宋体"/>
                <w:szCs w:val="21"/>
                <w:lang w:val="en-US" w:eastAsia="zh-CN"/>
              </w:rPr>
            </w:pPr>
            <w:r>
              <w:rPr>
                <w:rFonts w:hint="eastAsia" w:ascii="宋体" w:hAnsi="宋体" w:cs="宋体"/>
                <w:szCs w:val="21"/>
                <w:lang w:val="en-US" w:eastAsia="zh-CN"/>
              </w:rPr>
              <w:t>13</w:t>
            </w:r>
          </w:p>
        </w:tc>
        <w:tc>
          <w:tcPr>
            <w:tcW w:w="8261" w:type="dxa"/>
            <w:tcBorders>
              <w:top w:val="single" w:color="000000" w:sz="4" w:space="0"/>
              <w:left w:val="nil"/>
              <w:bottom w:val="single" w:color="000000" w:sz="4" w:space="0"/>
              <w:right w:val="single" w:color="000000" w:sz="4" w:space="0"/>
            </w:tcBorders>
            <w:vAlign w:val="center"/>
          </w:tcPr>
          <w:p w14:paraId="0D0F691B">
            <w:pPr>
              <w:pStyle w:val="31"/>
              <w:ind w:firstLine="0" w:firstLineChars="0"/>
              <w:rPr>
                <w:rFonts w:ascii="宋体" w:hAnsi="宋体" w:cs="宋体"/>
                <w:szCs w:val="21"/>
              </w:rPr>
            </w:pPr>
            <w:r>
              <w:rPr>
                <w:rFonts w:hint="eastAsia" w:ascii="宋体" w:hAnsi="宋体" w:cs="宋体"/>
                <w:szCs w:val="21"/>
              </w:rPr>
              <w:t>报价表</w:t>
            </w:r>
          </w:p>
        </w:tc>
        <w:tc>
          <w:tcPr>
            <w:tcW w:w="1824" w:type="dxa"/>
            <w:tcBorders>
              <w:top w:val="single" w:color="000000" w:sz="4" w:space="0"/>
              <w:left w:val="nil"/>
              <w:bottom w:val="single" w:color="000000" w:sz="4" w:space="0"/>
              <w:right w:val="single" w:color="000000" w:sz="4" w:space="0"/>
            </w:tcBorders>
            <w:vAlign w:val="center"/>
          </w:tcPr>
          <w:p w14:paraId="40082E85">
            <w:pPr>
              <w:widowControl/>
              <w:ind w:left="21"/>
              <w:jc w:val="center"/>
              <w:rPr>
                <w:rFonts w:ascii="宋体" w:hAnsi="宋体" w:cs="宋体"/>
                <w:szCs w:val="21"/>
              </w:rPr>
            </w:pPr>
            <w:r>
              <w:rPr>
                <w:rFonts w:hint="eastAsia" w:ascii="宋体" w:hAnsi="宋体" w:cs="宋体"/>
                <w:szCs w:val="21"/>
              </w:rPr>
              <w:t>第(       )页</w:t>
            </w:r>
          </w:p>
        </w:tc>
      </w:tr>
      <w:tr w14:paraId="36DF8D32">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335AA15A">
            <w:pPr>
              <w:pStyle w:val="31"/>
              <w:ind w:firstLine="0" w:firstLineChars="0"/>
              <w:jc w:val="center"/>
              <w:rPr>
                <w:rFonts w:hint="default" w:ascii="宋体" w:hAnsi="宋体" w:eastAsia="宋体" w:cs="宋体"/>
                <w:szCs w:val="21"/>
                <w:lang w:val="en-US" w:eastAsia="zh-CN"/>
              </w:rPr>
            </w:pPr>
            <w:r>
              <w:rPr>
                <w:rFonts w:hint="eastAsia" w:ascii="宋体" w:hAnsi="宋体" w:cs="宋体"/>
                <w:szCs w:val="21"/>
                <w:lang w:val="en-US" w:eastAsia="zh-CN"/>
              </w:rPr>
              <w:t>14</w:t>
            </w:r>
          </w:p>
        </w:tc>
        <w:tc>
          <w:tcPr>
            <w:tcW w:w="8261" w:type="dxa"/>
            <w:tcBorders>
              <w:top w:val="single" w:color="000000" w:sz="4" w:space="0"/>
              <w:left w:val="nil"/>
              <w:bottom w:val="single" w:color="000000" w:sz="4" w:space="0"/>
              <w:right w:val="single" w:color="000000" w:sz="4" w:space="0"/>
            </w:tcBorders>
            <w:vAlign w:val="center"/>
          </w:tcPr>
          <w:p w14:paraId="52BCB152">
            <w:pPr>
              <w:pStyle w:val="31"/>
              <w:ind w:firstLine="0" w:firstLineChars="0"/>
              <w:rPr>
                <w:rFonts w:ascii="宋体" w:hAnsi="宋体" w:cs="宋体"/>
                <w:szCs w:val="21"/>
              </w:rPr>
            </w:pPr>
            <w:r>
              <w:rPr>
                <w:rFonts w:hint="eastAsia" w:ascii="宋体" w:hAnsi="宋体" w:cs="宋体"/>
                <w:szCs w:val="21"/>
              </w:rPr>
              <w:t>公司简介（格式自拟）</w:t>
            </w:r>
          </w:p>
        </w:tc>
        <w:tc>
          <w:tcPr>
            <w:tcW w:w="1824" w:type="dxa"/>
            <w:tcBorders>
              <w:top w:val="single" w:color="000000" w:sz="4" w:space="0"/>
              <w:left w:val="nil"/>
              <w:bottom w:val="single" w:color="000000" w:sz="4" w:space="0"/>
              <w:right w:val="single" w:color="000000" w:sz="4" w:space="0"/>
            </w:tcBorders>
            <w:vAlign w:val="center"/>
          </w:tcPr>
          <w:p w14:paraId="0A0161AC">
            <w:pPr>
              <w:widowControl/>
              <w:ind w:left="21"/>
              <w:jc w:val="center"/>
              <w:rPr>
                <w:rFonts w:ascii="宋体" w:hAnsi="宋体" w:cs="宋体"/>
                <w:szCs w:val="21"/>
              </w:rPr>
            </w:pPr>
            <w:r>
              <w:rPr>
                <w:rFonts w:hint="eastAsia" w:ascii="宋体" w:hAnsi="宋体" w:cs="宋体"/>
                <w:szCs w:val="21"/>
              </w:rPr>
              <w:t>第(       )页</w:t>
            </w:r>
          </w:p>
        </w:tc>
      </w:tr>
      <w:tr w14:paraId="2B0C73FF">
        <w:tblPrEx>
          <w:tblCellMar>
            <w:top w:w="0" w:type="dxa"/>
            <w:left w:w="108" w:type="dxa"/>
            <w:bottom w:w="0" w:type="dxa"/>
            <w:right w:w="108" w:type="dxa"/>
          </w:tblCellMar>
        </w:tblPrEx>
        <w:trPr>
          <w:trHeight w:val="492"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41C12CD4">
            <w:pPr>
              <w:pStyle w:val="31"/>
              <w:ind w:firstLine="0" w:firstLineChars="0"/>
              <w:jc w:val="center"/>
              <w:rPr>
                <w:rFonts w:hint="default" w:ascii="宋体" w:hAnsi="宋体" w:cs="宋体"/>
                <w:szCs w:val="21"/>
                <w:lang w:val="en-US" w:eastAsia="zh-CN"/>
              </w:rPr>
            </w:pPr>
            <w:r>
              <w:rPr>
                <w:rFonts w:hint="eastAsia" w:ascii="宋体" w:hAnsi="宋体" w:cs="宋体"/>
                <w:szCs w:val="21"/>
                <w:lang w:val="en-US" w:eastAsia="zh-CN"/>
              </w:rPr>
              <w:t>15</w:t>
            </w:r>
          </w:p>
        </w:tc>
        <w:tc>
          <w:tcPr>
            <w:tcW w:w="8261" w:type="dxa"/>
            <w:tcBorders>
              <w:top w:val="single" w:color="000000" w:sz="4" w:space="0"/>
              <w:left w:val="nil"/>
              <w:bottom w:val="single" w:color="000000" w:sz="4" w:space="0"/>
              <w:right w:val="single" w:color="000000" w:sz="4" w:space="0"/>
            </w:tcBorders>
            <w:vAlign w:val="center"/>
          </w:tcPr>
          <w:p w14:paraId="5D88EB86">
            <w:pPr>
              <w:pStyle w:val="31"/>
              <w:ind w:firstLine="0" w:firstLineChars="0"/>
              <w:rPr>
                <w:rFonts w:hint="eastAsia" w:ascii="宋体" w:hAnsi="宋体" w:cs="宋体"/>
                <w:szCs w:val="21"/>
                <w:lang w:eastAsia="zh-CN"/>
              </w:rPr>
            </w:pPr>
            <w:r>
              <w:rPr>
                <w:rFonts w:hint="eastAsia" w:ascii="宋体" w:hAnsi="宋体" w:cs="宋体"/>
                <w:szCs w:val="21"/>
                <w:lang w:eastAsia="zh-CN"/>
              </w:rPr>
              <w:t>技术方案</w:t>
            </w:r>
            <w:r>
              <w:rPr>
                <w:rFonts w:hint="eastAsia" w:ascii="宋体" w:hAnsi="宋体" w:cs="宋体"/>
                <w:szCs w:val="21"/>
              </w:rPr>
              <w:t>（格式自拟）</w:t>
            </w:r>
          </w:p>
        </w:tc>
        <w:tc>
          <w:tcPr>
            <w:tcW w:w="1824" w:type="dxa"/>
            <w:tcBorders>
              <w:top w:val="single" w:color="000000" w:sz="4" w:space="0"/>
              <w:left w:val="nil"/>
              <w:bottom w:val="single" w:color="000000" w:sz="4" w:space="0"/>
              <w:right w:val="single" w:color="000000" w:sz="4" w:space="0"/>
            </w:tcBorders>
            <w:vAlign w:val="center"/>
          </w:tcPr>
          <w:p w14:paraId="570E680E">
            <w:pPr>
              <w:widowControl/>
              <w:ind w:left="21"/>
              <w:jc w:val="center"/>
              <w:rPr>
                <w:rFonts w:hint="eastAsia" w:ascii="宋体" w:hAnsi="宋体" w:cs="宋体"/>
                <w:szCs w:val="21"/>
              </w:rPr>
            </w:pPr>
            <w:r>
              <w:rPr>
                <w:rFonts w:hint="eastAsia" w:ascii="宋体" w:hAnsi="宋体" w:cs="宋体"/>
                <w:szCs w:val="21"/>
              </w:rPr>
              <w:t>第(       )页</w:t>
            </w:r>
          </w:p>
        </w:tc>
      </w:tr>
      <w:tr w14:paraId="4EDC7610">
        <w:tblPrEx>
          <w:tblCellMar>
            <w:top w:w="0" w:type="dxa"/>
            <w:left w:w="108" w:type="dxa"/>
            <w:bottom w:w="0" w:type="dxa"/>
            <w:right w:w="108" w:type="dxa"/>
          </w:tblCellMar>
        </w:tblPrEx>
        <w:trPr>
          <w:trHeight w:val="462"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23C631D4">
            <w:pPr>
              <w:pStyle w:val="31"/>
              <w:ind w:firstLine="0" w:firstLineChars="0"/>
              <w:jc w:val="center"/>
              <w:rPr>
                <w:rFonts w:hint="default" w:ascii="宋体" w:hAnsi="宋体" w:eastAsia="宋体" w:cs="宋体"/>
                <w:szCs w:val="21"/>
                <w:lang w:val="en-US" w:eastAsia="zh-CN"/>
              </w:rPr>
            </w:pPr>
            <w:r>
              <w:rPr>
                <w:rFonts w:hint="eastAsia" w:ascii="宋体" w:hAnsi="宋体" w:cs="宋体"/>
                <w:szCs w:val="21"/>
                <w:lang w:val="en-US" w:eastAsia="zh-CN"/>
              </w:rPr>
              <w:t>16</w:t>
            </w:r>
          </w:p>
        </w:tc>
        <w:tc>
          <w:tcPr>
            <w:tcW w:w="8261" w:type="dxa"/>
            <w:tcBorders>
              <w:top w:val="single" w:color="000000" w:sz="4" w:space="0"/>
              <w:left w:val="nil"/>
              <w:bottom w:val="single" w:color="000000" w:sz="4" w:space="0"/>
              <w:right w:val="single" w:color="000000" w:sz="4" w:space="0"/>
            </w:tcBorders>
            <w:vAlign w:val="center"/>
          </w:tcPr>
          <w:p w14:paraId="55FE5100">
            <w:pPr>
              <w:pStyle w:val="31"/>
              <w:ind w:firstLine="0" w:firstLineChars="0"/>
              <w:rPr>
                <w:rFonts w:ascii="宋体" w:hAnsi="宋体" w:cs="宋体"/>
                <w:szCs w:val="21"/>
              </w:rPr>
            </w:pPr>
            <w:r>
              <w:rPr>
                <w:rFonts w:hint="eastAsia" w:ascii="宋体" w:hAnsi="宋体" w:cs="宋体"/>
                <w:szCs w:val="21"/>
                <w:lang w:eastAsia="zh-CN"/>
              </w:rPr>
              <w:t>实施</w:t>
            </w:r>
            <w:r>
              <w:rPr>
                <w:rFonts w:hint="eastAsia" w:ascii="宋体" w:hAnsi="宋体" w:cs="宋体"/>
                <w:szCs w:val="21"/>
              </w:rPr>
              <w:t>方案（格式自拟）</w:t>
            </w:r>
          </w:p>
        </w:tc>
        <w:tc>
          <w:tcPr>
            <w:tcW w:w="1824" w:type="dxa"/>
            <w:tcBorders>
              <w:top w:val="single" w:color="000000" w:sz="4" w:space="0"/>
              <w:left w:val="nil"/>
              <w:bottom w:val="single" w:color="000000" w:sz="4" w:space="0"/>
              <w:right w:val="single" w:color="000000" w:sz="4" w:space="0"/>
            </w:tcBorders>
            <w:vAlign w:val="center"/>
          </w:tcPr>
          <w:p w14:paraId="38021670">
            <w:pPr>
              <w:widowControl/>
              <w:ind w:left="21"/>
              <w:jc w:val="center"/>
              <w:rPr>
                <w:rFonts w:ascii="宋体" w:hAnsi="宋体" w:cs="宋体"/>
                <w:szCs w:val="21"/>
              </w:rPr>
            </w:pPr>
            <w:r>
              <w:rPr>
                <w:rFonts w:hint="eastAsia" w:ascii="宋体" w:hAnsi="宋体" w:cs="宋体"/>
                <w:szCs w:val="21"/>
              </w:rPr>
              <w:t>第(       )页</w:t>
            </w:r>
          </w:p>
        </w:tc>
      </w:tr>
      <w:tr w14:paraId="3AB6B2F8">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61E5755D">
            <w:pPr>
              <w:pStyle w:val="31"/>
              <w:ind w:firstLine="0" w:firstLineChars="0"/>
              <w:jc w:val="center"/>
              <w:rPr>
                <w:rFonts w:hint="default" w:ascii="宋体" w:hAnsi="宋体" w:eastAsia="宋体" w:cs="宋体"/>
                <w:szCs w:val="21"/>
                <w:lang w:val="en-US" w:eastAsia="zh-CN"/>
              </w:rPr>
            </w:pPr>
            <w:r>
              <w:rPr>
                <w:rFonts w:hint="eastAsia" w:ascii="宋体" w:hAnsi="宋体" w:cs="宋体"/>
                <w:szCs w:val="21"/>
                <w:lang w:val="en-US" w:eastAsia="zh-CN"/>
              </w:rPr>
              <w:t>17</w:t>
            </w:r>
          </w:p>
        </w:tc>
        <w:tc>
          <w:tcPr>
            <w:tcW w:w="8261" w:type="dxa"/>
            <w:tcBorders>
              <w:top w:val="single" w:color="000000" w:sz="4" w:space="0"/>
              <w:left w:val="nil"/>
              <w:bottom w:val="single" w:color="000000" w:sz="4" w:space="0"/>
              <w:right w:val="single" w:color="000000" w:sz="4" w:space="0"/>
            </w:tcBorders>
            <w:vAlign w:val="center"/>
          </w:tcPr>
          <w:p w14:paraId="246BA887">
            <w:pPr>
              <w:pStyle w:val="31"/>
              <w:ind w:firstLine="0" w:firstLineChars="0"/>
              <w:rPr>
                <w:rFonts w:ascii="宋体" w:hAnsi="宋体" w:cs="宋体"/>
                <w:szCs w:val="21"/>
              </w:rPr>
            </w:pPr>
            <w:r>
              <w:rPr>
                <w:rFonts w:hint="eastAsia" w:ascii="宋体" w:hAnsi="宋体" w:cs="宋体"/>
                <w:szCs w:val="21"/>
              </w:rPr>
              <w:t>售后服务</w:t>
            </w:r>
            <w:r>
              <w:rPr>
                <w:rFonts w:hint="eastAsia" w:ascii="宋体" w:hAnsi="宋体" w:cs="宋体"/>
                <w:szCs w:val="21"/>
                <w:lang w:eastAsia="zh-CN"/>
              </w:rPr>
              <w:t>方案</w:t>
            </w:r>
            <w:r>
              <w:rPr>
                <w:rFonts w:hint="eastAsia" w:ascii="宋体" w:hAnsi="宋体" w:cs="宋体"/>
                <w:szCs w:val="21"/>
              </w:rPr>
              <w:t>（格式自拟）</w:t>
            </w:r>
          </w:p>
        </w:tc>
        <w:tc>
          <w:tcPr>
            <w:tcW w:w="1824" w:type="dxa"/>
            <w:tcBorders>
              <w:top w:val="single" w:color="000000" w:sz="4" w:space="0"/>
              <w:left w:val="nil"/>
              <w:bottom w:val="single" w:color="000000" w:sz="4" w:space="0"/>
              <w:right w:val="single" w:color="000000" w:sz="4" w:space="0"/>
            </w:tcBorders>
            <w:vAlign w:val="center"/>
          </w:tcPr>
          <w:p w14:paraId="51E80DAE">
            <w:pPr>
              <w:widowControl/>
              <w:ind w:left="21"/>
              <w:jc w:val="center"/>
              <w:rPr>
                <w:rFonts w:ascii="宋体" w:hAnsi="宋体" w:cs="宋体"/>
                <w:szCs w:val="21"/>
              </w:rPr>
            </w:pPr>
            <w:r>
              <w:rPr>
                <w:rFonts w:hint="eastAsia" w:ascii="宋体" w:hAnsi="宋体" w:cs="宋体"/>
                <w:szCs w:val="21"/>
              </w:rPr>
              <w:t>第(       )页</w:t>
            </w:r>
          </w:p>
        </w:tc>
      </w:tr>
      <w:tr w14:paraId="01653E02">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31D29B66">
            <w:pPr>
              <w:pStyle w:val="31"/>
              <w:ind w:firstLine="0" w:firstLineChars="0"/>
              <w:jc w:val="center"/>
              <w:rPr>
                <w:rFonts w:hint="default" w:ascii="宋体" w:hAnsi="宋体" w:eastAsia="宋体" w:cs="宋体"/>
                <w:szCs w:val="21"/>
                <w:lang w:val="en-US" w:eastAsia="zh-CN"/>
              </w:rPr>
            </w:pPr>
            <w:r>
              <w:rPr>
                <w:rFonts w:hint="eastAsia" w:ascii="宋体" w:hAnsi="宋体" w:cs="宋体"/>
                <w:szCs w:val="21"/>
                <w:lang w:val="en-US" w:eastAsia="zh-CN"/>
              </w:rPr>
              <w:t>18</w:t>
            </w:r>
          </w:p>
        </w:tc>
        <w:tc>
          <w:tcPr>
            <w:tcW w:w="8261" w:type="dxa"/>
            <w:tcBorders>
              <w:top w:val="single" w:color="000000" w:sz="4" w:space="0"/>
              <w:left w:val="nil"/>
              <w:bottom w:val="single" w:color="000000" w:sz="4" w:space="0"/>
              <w:right w:val="single" w:color="000000" w:sz="4" w:space="0"/>
            </w:tcBorders>
            <w:vAlign w:val="center"/>
          </w:tcPr>
          <w:p w14:paraId="7168CEF2">
            <w:pPr>
              <w:pStyle w:val="31"/>
              <w:ind w:firstLine="0" w:firstLineChars="0"/>
              <w:rPr>
                <w:rFonts w:ascii="宋体" w:hAnsi="宋体" w:cs="宋体"/>
                <w:szCs w:val="21"/>
              </w:rPr>
            </w:pPr>
            <w:r>
              <w:rPr>
                <w:rFonts w:hint="eastAsia" w:ascii="宋体" w:hAnsi="宋体" w:cs="宋体"/>
                <w:szCs w:val="21"/>
              </w:rPr>
              <w:t>验收</w:t>
            </w:r>
            <w:r>
              <w:rPr>
                <w:rFonts w:hint="eastAsia" w:ascii="宋体" w:hAnsi="宋体" w:cs="宋体"/>
                <w:szCs w:val="21"/>
                <w:lang w:eastAsia="zh-CN"/>
              </w:rPr>
              <w:t>方案</w:t>
            </w:r>
            <w:r>
              <w:rPr>
                <w:rFonts w:hint="eastAsia" w:ascii="宋体" w:hAnsi="宋体" w:cs="宋体"/>
                <w:szCs w:val="21"/>
              </w:rPr>
              <w:t>（格式自拟）</w:t>
            </w:r>
          </w:p>
        </w:tc>
        <w:tc>
          <w:tcPr>
            <w:tcW w:w="1824" w:type="dxa"/>
            <w:tcBorders>
              <w:top w:val="single" w:color="000000" w:sz="4" w:space="0"/>
              <w:left w:val="nil"/>
              <w:bottom w:val="single" w:color="000000" w:sz="4" w:space="0"/>
              <w:right w:val="single" w:color="000000" w:sz="4" w:space="0"/>
            </w:tcBorders>
            <w:vAlign w:val="center"/>
          </w:tcPr>
          <w:p w14:paraId="648CC558">
            <w:pPr>
              <w:widowControl/>
              <w:ind w:left="21"/>
              <w:jc w:val="center"/>
              <w:rPr>
                <w:rFonts w:ascii="宋体" w:hAnsi="宋体" w:cs="宋体"/>
                <w:szCs w:val="21"/>
              </w:rPr>
            </w:pPr>
            <w:r>
              <w:rPr>
                <w:rFonts w:hint="eastAsia" w:ascii="宋体" w:hAnsi="宋体" w:cs="宋体"/>
                <w:szCs w:val="21"/>
              </w:rPr>
              <w:t>第(       )页</w:t>
            </w:r>
          </w:p>
        </w:tc>
      </w:tr>
      <w:tr w14:paraId="7E69A94A">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6AC49E29">
            <w:pPr>
              <w:pStyle w:val="31"/>
              <w:ind w:firstLine="0" w:firstLineChars="0"/>
              <w:jc w:val="center"/>
              <w:rPr>
                <w:rFonts w:hint="default" w:ascii="宋体" w:hAnsi="宋体" w:cs="宋体"/>
                <w:szCs w:val="21"/>
                <w:lang w:val="en-US" w:eastAsia="zh-CN"/>
              </w:rPr>
            </w:pPr>
            <w:r>
              <w:rPr>
                <w:rFonts w:hint="eastAsia" w:ascii="宋体" w:hAnsi="宋体" w:cs="宋体"/>
                <w:szCs w:val="21"/>
                <w:lang w:val="en-US" w:eastAsia="zh-CN"/>
              </w:rPr>
              <w:t>19</w:t>
            </w:r>
          </w:p>
        </w:tc>
        <w:tc>
          <w:tcPr>
            <w:tcW w:w="8261" w:type="dxa"/>
            <w:tcBorders>
              <w:top w:val="single" w:color="000000" w:sz="4" w:space="0"/>
              <w:left w:val="nil"/>
              <w:bottom w:val="single" w:color="000000" w:sz="4" w:space="0"/>
              <w:right w:val="single" w:color="000000" w:sz="4" w:space="0"/>
            </w:tcBorders>
            <w:vAlign w:val="center"/>
          </w:tcPr>
          <w:p w14:paraId="44472E01">
            <w:pPr>
              <w:pStyle w:val="31"/>
              <w:ind w:firstLine="0" w:firstLineChars="0"/>
              <w:rPr>
                <w:rFonts w:hint="eastAsia" w:ascii="宋体" w:hAnsi="宋体" w:eastAsia="宋体" w:cs="宋体"/>
                <w:szCs w:val="21"/>
                <w:lang w:eastAsia="zh-CN"/>
              </w:rPr>
            </w:pPr>
            <w:r>
              <w:rPr>
                <w:rFonts w:hint="eastAsia" w:ascii="宋体" w:hAnsi="宋体" w:eastAsia="宋体" w:cs="宋体"/>
                <w:szCs w:val="21"/>
                <w:lang w:eastAsia="zh-CN"/>
              </w:rPr>
              <w:t>培训</w:t>
            </w:r>
            <w:r>
              <w:rPr>
                <w:rFonts w:hint="eastAsia" w:ascii="宋体" w:hAnsi="宋体" w:cs="宋体"/>
                <w:szCs w:val="21"/>
                <w:lang w:eastAsia="zh-CN"/>
              </w:rPr>
              <w:t>方案（</w:t>
            </w:r>
            <w:r>
              <w:rPr>
                <w:rFonts w:hint="eastAsia" w:ascii="宋体" w:hAnsi="宋体" w:cs="宋体"/>
                <w:szCs w:val="21"/>
              </w:rPr>
              <w:t>格式自拟）</w:t>
            </w:r>
            <w:bookmarkStart w:id="396" w:name="_GoBack"/>
            <w:bookmarkEnd w:id="396"/>
          </w:p>
        </w:tc>
        <w:tc>
          <w:tcPr>
            <w:tcW w:w="1824" w:type="dxa"/>
            <w:tcBorders>
              <w:top w:val="single" w:color="000000" w:sz="4" w:space="0"/>
              <w:left w:val="nil"/>
              <w:bottom w:val="single" w:color="000000" w:sz="4" w:space="0"/>
              <w:right w:val="single" w:color="000000" w:sz="4" w:space="0"/>
            </w:tcBorders>
            <w:vAlign w:val="center"/>
          </w:tcPr>
          <w:p w14:paraId="5A80C9B4">
            <w:pPr>
              <w:widowControl/>
              <w:ind w:left="21"/>
              <w:jc w:val="center"/>
              <w:rPr>
                <w:rFonts w:hint="eastAsia" w:ascii="宋体" w:hAnsi="宋体" w:cs="宋体"/>
                <w:szCs w:val="21"/>
              </w:rPr>
            </w:pPr>
            <w:r>
              <w:rPr>
                <w:rFonts w:hint="eastAsia" w:ascii="宋体" w:hAnsi="宋体" w:cs="宋体"/>
                <w:szCs w:val="21"/>
              </w:rPr>
              <w:t>第(       )页</w:t>
            </w:r>
          </w:p>
        </w:tc>
      </w:tr>
      <w:tr w14:paraId="4C6AF3E4">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5E394120">
            <w:pPr>
              <w:pStyle w:val="31"/>
              <w:ind w:firstLine="0" w:firstLineChars="0"/>
              <w:jc w:val="center"/>
              <w:rPr>
                <w:rFonts w:hint="default" w:ascii="宋体" w:hAnsi="宋体" w:cs="宋体"/>
                <w:szCs w:val="21"/>
                <w:lang w:val="en-US" w:eastAsia="zh-CN"/>
              </w:rPr>
            </w:pPr>
            <w:r>
              <w:rPr>
                <w:rFonts w:hint="eastAsia" w:ascii="宋体" w:hAnsi="宋体" w:cs="宋体"/>
                <w:szCs w:val="21"/>
                <w:lang w:val="en-US" w:eastAsia="zh-CN"/>
              </w:rPr>
              <w:t>20</w:t>
            </w:r>
          </w:p>
        </w:tc>
        <w:tc>
          <w:tcPr>
            <w:tcW w:w="8261" w:type="dxa"/>
            <w:tcBorders>
              <w:top w:val="single" w:color="000000" w:sz="4" w:space="0"/>
              <w:left w:val="nil"/>
              <w:bottom w:val="single" w:color="000000" w:sz="4" w:space="0"/>
              <w:right w:val="single" w:color="000000" w:sz="4" w:space="0"/>
            </w:tcBorders>
            <w:vAlign w:val="center"/>
          </w:tcPr>
          <w:p w14:paraId="69DEA0EB">
            <w:pPr>
              <w:pStyle w:val="31"/>
              <w:ind w:firstLine="0" w:firstLineChars="0"/>
              <w:rPr>
                <w:rFonts w:hint="eastAsia" w:ascii="宋体" w:hAnsi="宋体" w:eastAsia="宋体" w:cs="宋体"/>
                <w:szCs w:val="21"/>
                <w:lang w:eastAsia="zh-CN"/>
              </w:rPr>
            </w:pPr>
            <w:r>
              <w:rPr>
                <w:rFonts w:hint="eastAsia" w:ascii="宋体" w:hAnsi="宋体" w:eastAsia="宋体" w:cs="宋体"/>
                <w:color w:val="auto"/>
                <w:szCs w:val="21"/>
                <w:lang w:eastAsia="zh-CN"/>
              </w:rPr>
              <w:t>项目投入技术团队人员</w:t>
            </w:r>
            <w:r>
              <w:rPr>
                <w:rFonts w:hint="eastAsia" w:ascii="宋体" w:hAnsi="宋体" w:cs="宋体"/>
                <w:color w:val="auto"/>
                <w:szCs w:val="21"/>
                <w:lang w:eastAsia="zh-CN"/>
              </w:rPr>
              <w:t>情况（格式自拟）</w:t>
            </w:r>
          </w:p>
        </w:tc>
        <w:tc>
          <w:tcPr>
            <w:tcW w:w="1824" w:type="dxa"/>
            <w:tcBorders>
              <w:top w:val="single" w:color="000000" w:sz="4" w:space="0"/>
              <w:left w:val="nil"/>
              <w:bottom w:val="single" w:color="000000" w:sz="4" w:space="0"/>
              <w:right w:val="single" w:color="000000" w:sz="4" w:space="0"/>
            </w:tcBorders>
            <w:vAlign w:val="center"/>
          </w:tcPr>
          <w:p w14:paraId="39275C59">
            <w:pPr>
              <w:widowControl/>
              <w:ind w:left="21"/>
              <w:jc w:val="center"/>
              <w:rPr>
                <w:rFonts w:hint="eastAsia" w:ascii="宋体" w:hAnsi="宋体" w:cs="宋体"/>
                <w:szCs w:val="21"/>
              </w:rPr>
            </w:pPr>
            <w:r>
              <w:rPr>
                <w:rFonts w:hint="eastAsia" w:ascii="宋体" w:hAnsi="宋体" w:cs="宋体"/>
                <w:szCs w:val="21"/>
              </w:rPr>
              <w:t>第(       )页</w:t>
            </w:r>
          </w:p>
        </w:tc>
      </w:tr>
      <w:tr w14:paraId="67BC0396">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4443A987">
            <w:pPr>
              <w:pStyle w:val="31"/>
              <w:ind w:firstLine="0" w:firstLineChars="0"/>
              <w:jc w:val="center"/>
              <w:rPr>
                <w:rFonts w:hint="default" w:ascii="宋体" w:hAnsi="宋体" w:eastAsia="宋体" w:cs="宋体"/>
                <w:szCs w:val="21"/>
                <w:lang w:val="en-US" w:eastAsia="zh-CN"/>
              </w:rPr>
            </w:pPr>
            <w:r>
              <w:rPr>
                <w:rFonts w:hint="eastAsia" w:ascii="宋体" w:hAnsi="宋体" w:cs="宋体"/>
                <w:szCs w:val="21"/>
                <w:lang w:val="en-US" w:eastAsia="zh-CN"/>
              </w:rPr>
              <w:t>21</w:t>
            </w:r>
          </w:p>
        </w:tc>
        <w:tc>
          <w:tcPr>
            <w:tcW w:w="8261" w:type="dxa"/>
            <w:tcBorders>
              <w:top w:val="single" w:color="000000" w:sz="4" w:space="0"/>
              <w:left w:val="nil"/>
              <w:bottom w:val="single" w:color="000000" w:sz="4" w:space="0"/>
              <w:right w:val="single" w:color="000000" w:sz="4" w:space="0"/>
            </w:tcBorders>
            <w:vAlign w:val="center"/>
          </w:tcPr>
          <w:p w14:paraId="5AEB1565">
            <w:pPr>
              <w:pStyle w:val="31"/>
              <w:ind w:firstLine="0" w:firstLineChars="0"/>
              <w:rPr>
                <w:rFonts w:ascii="宋体" w:hAnsi="宋体" w:cs="宋体"/>
                <w:szCs w:val="21"/>
              </w:rPr>
            </w:pPr>
            <w:r>
              <w:rPr>
                <w:rFonts w:hint="eastAsia" w:ascii="宋体" w:hAnsi="宋体" w:cs="宋体"/>
                <w:szCs w:val="21"/>
              </w:rPr>
              <w:t>202</w:t>
            </w:r>
            <w:r>
              <w:rPr>
                <w:rFonts w:hint="eastAsia" w:ascii="宋体" w:hAnsi="宋体" w:cs="宋体"/>
                <w:szCs w:val="21"/>
                <w:lang w:val="en-US" w:eastAsia="zh-CN"/>
              </w:rPr>
              <w:t>1</w:t>
            </w:r>
            <w:r>
              <w:rPr>
                <w:rFonts w:hint="eastAsia" w:ascii="宋体" w:hAnsi="宋体" w:cs="宋体"/>
                <w:szCs w:val="21"/>
              </w:rPr>
              <w:t>年1月1</w:t>
            </w:r>
            <w:r>
              <w:rPr>
                <w:rFonts w:hint="eastAsia" w:ascii="宋体" w:hAnsi="宋体" w:cs="宋体"/>
                <w:szCs w:val="21"/>
                <w:lang w:eastAsia="zh-CN"/>
              </w:rPr>
              <w:t>日</w:t>
            </w:r>
            <w:r>
              <w:rPr>
                <w:rFonts w:hint="eastAsia" w:ascii="宋体" w:hAnsi="宋体" w:cs="宋体"/>
                <w:szCs w:val="21"/>
              </w:rPr>
              <w:t>至今实施案例（需提供合同关键页复印件，并加盖供应商公司公章）</w:t>
            </w:r>
          </w:p>
        </w:tc>
        <w:tc>
          <w:tcPr>
            <w:tcW w:w="1824" w:type="dxa"/>
            <w:tcBorders>
              <w:top w:val="single" w:color="000000" w:sz="4" w:space="0"/>
              <w:left w:val="nil"/>
              <w:bottom w:val="single" w:color="000000" w:sz="4" w:space="0"/>
              <w:right w:val="single" w:color="000000" w:sz="4" w:space="0"/>
            </w:tcBorders>
            <w:vAlign w:val="center"/>
          </w:tcPr>
          <w:p w14:paraId="6894D5A3">
            <w:pPr>
              <w:widowControl/>
              <w:ind w:left="21"/>
              <w:jc w:val="center"/>
              <w:rPr>
                <w:rFonts w:ascii="宋体" w:hAnsi="宋体" w:cs="宋体"/>
                <w:szCs w:val="21"/>
              </w:rPr>
            </w:pPr>
            <w:r>
              <w:rPr>
                <w:rFonts w:hint="eastAsia" w:ascii="宋体" w:hAnsi="宋体" w:cs="宋体"/>
                <w:szCs w:val="21"/>
              </w:rPr>
              <w:t>第(       )页</w:t>
            </w:r>
          </w:p>
        </w:tc>
      </w:tr>
      <w:tr w14:paraId="428F4975">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187B7D16">
            <w:pPr>
              <w:pStyle w:val="31"/>
              <w:ind w:firstLine="0" w:firstLineChars="0"/>
              <w:jc w:val="center"/>
              <w:rPr>
                <w:rFonts w:hint="default" w:ascii="宋体" w:hAnsi="宋体" w:eastAsia="宋体" w:cs="宋体"/>
                <w:szCs w:val="21"/>
                <w:lang w:val="en-US" w:eastAsia="zh-CN"/>
              </w:rPr>
            </w:pPr>
            <w:r>
              <w:rPr>
                <w:rFonts w:hint="eastAsia" w:ascii="宋体" w:hAnsi="宋体" w:cs="宋体"/>
                <w:szCs w:val="21"/>
                <w:lang w:val="en-US" w:eastAsia="zh-CN"/>
              </w:rPr>
              <w:t>22</w:t>
            </w:r>
          </w:p>
        </w:tc>
        <w:tc>
          <w:tcPr>
            <w:tcW w:w="8261" w:type="dxa"/>
            <w:tcBorders>
              <w:top w:val="single" w:color="000000" w:sz="4" w:space="0"/>
              <w:left w:val="nil"/>
              <w:bottom w:val="single" w:color="000000" w:sz="4" w:space="0"/>
              <w:right w:val="single" w:color="000000" w:sz="4" w:space="0"/>
            </w:tcBorders>
            <w:vAlign w:val="center"/>
          </w:tcPr>
          <w:p w14:paraId="481FFAAD">
            <w:pPr>
              <w:pStyle w:val="31"/>
              <w:ind w:firstLine="0" w:firstLineChars="0"/>
              <w:rPr>
                <w:rFonts w:ascii="宋体" w:hAnsi="宋体" w:cs="宋体"/>
                <w:szCs w:val="21"/>
              </w:rPr>
            </w:pPr>
            <w:r>
              <w:rPr>
                <w:rFonts w:hint="eastAsia" w:ascii="宋体" w:hAnsi="宋体" w:cs="宋体"/>
                <w:szCs w:val="21"/>
              </w:rPr>
              <w:t>公平竞争承诺书（详见相关格式文件）</w:t>
            </w:r>
          </w:p>
        </w:tc>
        <w:tc>
          <w:tcPr>
            <w:tcW w:w="1824" w:type="dxa"/>
            <w:tcBorders>
              <w:top w:val="single" w:color="000000" w:sz="4" w:space="0"/>
              <w:left w:val="nil"/>
              <w:bottom w:val="single" w:color="000000" w:sz="4" w:space="0"/>
              <w:right w:val="single" w:color="000000" w:sz="4" w:space="0"/>
            </w:tcBorders>
            <w:vAlign w:val="center"/>
          </w:tcPr>
          <w:p w14:paraId="18392F89">
            <w:pPr>
              <w:widowControl/>
              <w:ind w:left="21"/>
              <w:jc w:val="center"/>
              <w:rPr>
                <w:rFonts w:ascii="宋体" w:hAnsi="宋体" w:cs="宋体"/>
                <w:szCs w:val="21"/>
              </w:rPr>
            </w:pPr>
            <w:r>
              <w:rPr>
                <w:rFonts w:hint="eastAsia" w:ascii="宋体" w:hAnsi="宋体" w:cs="宋体"/>
                <w:szCs w:val="21"/>
              </w:rPr>
              <w:t>第(       )页</w:t>
            </w:r>
          </w:p>
        </w:tc>
      </w:tr>
      <w:tr w14:paraId="7688D54D">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37E78D1D">
            <w:pPr>
              <w:pStyle w:val="31"/>
              <w:ind w:firstLine="0" w:firstLineChars="0"/>
              <w:jc w:val="center"/>
              <w:rPr>
                <w:rFonts w:hint="default" w:ascii="宋体" w:hAnsi="宋体" w:eastAsia="宋体" w:cs="宋体"/>
                <w:szCs w:val="21"/>
                <w:lang w:val="en-US" w:eastAsia="zh-CN"/>
              </w:rPr>
            </w:pPr>
            <w:r>
              <w:rPr>
                <w:rFonts w:hint="eastAsia" w:ascii="宋体" w:hAnsi="宋体" w:cs="宋体"/>
                <w:szCs w:val="21"/>
                <w:lang w:val="en-US" w:eastAsia="zh-CN"/>
              </w:rPr>
              <w:t>23</w:t>
            </w:r>
          </w:p>
        </w:tc>
        <w:tc>
          <w:tcPr>
            <w:tcW w:w="8261" w:type="dxa"/>
            <w:tcBorders>
              <w:top w:val="single" w:color="000000" w:sz="4" w:space="0"/>
              <w:left w:val="nil"/>
              <w:bottom w:val="single" w:color="000000" w:sz="4" w:space="0"/>
              <w:right w:val="single" w:color="000000" w:sz="4" w:space="0"/>
            </w:tcBorders>
            <w:vAlign w:val="center"/>
          </w:tcPr>
          <w:p w14:paraId="612C1833">
            <w:pPr>
              <w:pStyle w:val="31"/>
              <w:ind w:firstLine="0" w:firstLineChars="0"/>
              <w:rPr>
                <w:rFonts w:ascii="宋体" w:hAnsi="宋体" w:cs="宋体"/>
                <w:szCs w:val="21"/>
              </w:rPr>
            </w:pPr>
            <w:r>
              <w:rPr>
                <w:rFonts w:hint="eastAsia" w:ascii="宋体" w:hAnsi="宋体" w:cs="宋体"/>
                <w:szCs w:val="21"/>
              </w:rPr>
              <w:t>关于资格和响应文件的声明函（详见相关格式文件）</w:t>
            </w:r>
          </w:p>
        </w:tc>
        <w:tc>
          <w:tcPr>
            <w:tcW w:w="1824" w:type="dxa"/>
            <w:tcBorders>
              <w:top w:val="single" w:color="000000" w:sz="4" w:space="0"/>
              <w:left w:val="nil"/>
              <w:bottom w:val="single" w:color="000000" w:sz="4" w:space="0"/>
              <w:right w:val="single" w:color="000000" w:sz="4" w:space="0"/>
            </w:tcBorders>
            <w:vAlign w:val="center"/>
          </w:tcPr>
          <w:p w14:paraId="336DDDE2">
            <w:pPr>
              <w:widowControl/>
              <w:ind w:left="21"/>
              <w:jc w:val="center"/>
              <w:rPr>
                <w:rFonts w:ascii="宋体" w:hAnsi="宋体" w:cs="宋体"/>
                <w:szCs w:val="21"/>
              </w:rPr>
            </w:pPr>
            <w:r>
              <w:rPr>
                <w:rFonts w:hint="eastAsia" w:ascii="宋体" w:hAnsi="宋体" w:cs="宋体"/>
                <w:szCs w:val="21"/>
              </w:rPr>
              <w:t>第(       )页</w:t>
            </w:r>
          </w:p>
        </w:tc>
      </w:tr>
      <w:tr w14:paraId="4DAD3DFF">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274EDE08">
            <w:pPr>
              <w:pStyle w:val="31"/>
              <w:ind w:firstLine="0" w:firstLineChars="0"/>
              <w:jc w:val="center"/>
              <w:rPr>
                <w:rFonts w:hint="default" w:ascii="宋体" w:hAnsi="宋体" w:eastAsia="宋体" w:cs="宋体"/>
                <w:szCs w:val="21"/>
                <w:lang w:val="en-US" w:eastAsia="zh-CN"/>
              </w:rPr>
            </w:pPr>
            <w:r>
              <w:rPr>
                <w:rFonts w:hint="eastAsia" w:ascii="宋体" w:hAnsi="宋体" w:cs="宋体"/>
                <w:szCs w:val="21"/>
                <w:lang w:val="en-US" w:eastAsia="zh-CN"/>
              </w:rPr>
              <w:t>24</w:t>
            </w:r>
          </w:p>
        </w:tc>
        <w:tc>
          <w:tcPr>
            <w:tcW w:w="8261" w:type="dxa"/>
            <w:tcBorders>
              <w:top w:val="single" w:color="000000" w:sz="4" w:space="0"/>
              <w:left w:val="nil"/>
              <w:bottom w:val="single" w:color="000000" w:sz="4" w:space="0"/>
              <w:right w:val="single" w:color="000000" w:sz="4" w:space="0"/>
            </w:tcBorders>
            <w:vAlign w:val="center"/>
          </w:tcPr>
          <w:p w14:paraId="0AE9785C">
            <w:pPr>
              <w:pStyle w:val="31"/>
              <w:ind w:firstLine="0" w:firstLineChars="0"/>
              <w:rPr>
                <w:rFonts w:ascii="宋体" w:hAnsi="宋体" w:cs="宋体"/>
                <w:szCs w:val="21"/>
              </w:rPr>
            </w:pPr>
            <w:r>
              <w:rPr>
                <w:rFonts w:hint="eastAsia" w:ascii="宋体" w:hAnsi="宋体" w:cs="宋体"/>
                <w:szCs w:val="21"/>
              </w:rPr>
              <w:t>公司认为需补充的相关资格文件或证明（格式自拟）</w:t>
            </w:r>
          </w:p>
        </w:tc>
        <w:tc>
          <w:tcPr>
            <w:tcW w:w="1824" w:type="dxa"/>
            <w:tcBorders>
              <w:top w:val="single" w:color="000000" w:sz="4" w:space="0"/>
              <w:left w:val="nil"/>
              <w:bottom w:val="single" w:color="000000" w:sz="4" w:space="0"/>
              <w:right w:val="single" w:color="000000" w:sz="4" w:space="0"/>
            </w:tcBorders>
            <w:vAlign w:val="center"/>
          </w:tcPr>
          <w:p w14:paraId="268146BA">
            <w:pPr>
              <w:widowControl/>
              <w:ind w:left="21"/>
              <w:jc w:val="center"/>
              <w:rPr>
                <w:rFonts w:ascii="宋体" w:hAnsi="宋体" w:cs="宋体"/>
                <w:szCs w:val="21"/>
              </w:rPr>
            </w:pPr>
            <w:r>
              <w:rPr>
                <w:rFonts w:hint="eastAsia" w:ascii="宋体" w:hAnsi="宋体"/>
                <w:bCs/>
                <w:szCs w:val="21"/>
              </w:rPr>
              <w:t>第(       )页</w:t>
            </w:r>
          </w:p>
        </w:tc>
      </w:tr>
    </w:tbl>
    <w:p w14:paraId="74FDC516">
      <w:pPr>
        <w:pStyle w:val="32"/>
        <w:tabs>
          <w:tab w:val="left" w:pos="1050"/>
          <w:tab w:val="center" w:pos="4535"/>
        </w:tabs>
        <w:spacing w:line="240" w:lineRule="exact"/>
        <w:jc w:val="both"/>
        <w:rPr>
          <w:b/>
          <w:bCs/>
        </w:rPr>
      </w:pPr>
      <w:bookmarkStart w:id="235" w:name="_Toc11212"/>
      <w:bookmarkStart w:id="236" w:name="_Toc10605"/>
      <w:bookmarkStart w:id="237" w:name="_Toc11572"/>
      <w:bookmarkStart w:id="238" w:name="_Toc10096"/>
      <w:bookmarkStart w:id="239" w:name="_Toc28877"/>
      <w:bookmarkStart w:id="240" w:name="_Toc24565"/>
      <w:bookmarkStart w:id="241" w:name="_Toc30095"/>
      <w:bookmarkStart w:id="242" w:name="_Toc20065"/>
      <w:bookmarkStart w:id="243" w:name="_Toc30854"/>
      <w:bookmarkStart w:id="244" w:name="_Toc26391"/>
      <w:bookmarkStart w:id="245" w:name="_Toc9683"/>
      <w:bookmarkStart w:id="246" w:name="_Toc20169"/>
      <w:bookmarkStart w:id="247" w:name="_Toc31025"/>
      <w:bookmarkStart w:id="248" w:name="_Toc31804"/>
      <w:bookmarkStart w:id="249" w:name="_Toc29101"/>
      <w:bookmarkStart w:id="250" w:name="_Toc25102"/>
      <w:bookmarkStart w:id="251" w:name="_Toc23447"/>
      <w:bookmarkStart w:id="252" w:name="_Toc10771"/>
    </w:p>
    <w:p w14:paraId="66273AA8">
      <w:pPr>
        <w:pStyle w:val="32"/>
        <w:tabs>
          <w:tab w:val="left" w:pos="1050"/>
          <w:tab w:val="center" w:pos="4535"/>
        </w:tabs>
        <w:spacing w:line="240" w:lineRule="exact"/>
        <w:jc w:val="both"/>
        <w:rPr>
          <w:b/>
          <w:bCs/>
        </w:rPr>
        <w:sectPr>
          <w:pgSz w:w="11906" w:h="16838"/>
          <w:pgMar w:top="1440" w:right="1134" w:bottom="1440" w:left="1134" w:header="851" w:footer="992" w:gutter="0"/>
          <w:pgNumType w:fmt="decimal"/>
          <w:cols w:space="720" w:num="1"/>
          <w:docGrid w:linePitch="312" w:charSpace="0"/>
        </w:sectPr>
      </w:pPr>
    </w:p>
    <w:p w14:paraId="174AFE7D">
      <w:pPr>
        <w:pStyle w:val="32"/>
        <w:tabs>
          <w:tab w:val="left" w:pos="1050"/>
          <w:tab w:val="center" w:pos="4535"/>
        </w:tabs>
        <w:spacing w:line="240" w:lineRule="exact"/>
        <w:jc w:val="center"/>
        <w:outlineLvl w:val="0"/>
        <w:rPr>
          <w:b/>
          <w:bCs/>
        </w:rPr>
      </w:pPr>
      <w:bookmarkStart w:id="253" w:name="_Toc7509"/>
      <w:r>
        <w:rPr>
          <w:rFonts w:hint="eastAsia"/>
          <w:b/>
          <w:bCs/>
        </w:rPr>
        <w:t>用户需求偏离表</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Start w:id="254" w:name="_Toc32295"/>
      <w:bookmarkStart w:id="255" w:name="_Toc15079"/>
      <w:bookmarkStart w:id="256" w:name="_Toc6232"/>
      <w:bookmarkStart w:id="257" w:name="_Toc7019"/>
      <w:bookmarkStart w:id="258" w:name="_Toc10398"/>
      <w:bookmarkStart w:id="259" w:name="_Toc24286"/>
      <w:bookmarkStart w:id="260" w:name="_Toc24550"/>
    </w:p>
    <w:bookmarkEnd w:id="254"/>
    <w:bookmarkEnd w:id="255"/>
    <w:bookmarkEnd w:id="256"/>
    <w:bookmarkEnd w:id="257"/>
    <w:bookmarkEnd w:id="258"/>
    <w:bookmarkEnd w:id="259"/>
    <w:bookmarkEnd w:id="260"/>
    <w:p w14:paraId="68887C45">
      <w:pPr>
        <w:spacing w:line="400" w:lineRule="exact"/>
        <w:rPr>
          <w:rFonts w:ascii="宋体" w:hAnsi="宋体"/>
          <w:b/>
          <w:szCs w:val="21"/>
        </w:rPr>
      </w:pPr>
      <w:bookmarkStart w:id="261" w:name="_Toc17416"/>
      <w:bookmarkStart w:id="262" w:name="_Toc21905"/>
      <w:bookmarkStart w:id="263" w:name="_Toc31638"/>
      <w:bookmarkStart w:id="264" w:name="_Toc13551"/>
      <w:bookmarkStart w:id="265" w:name="_Toc1548"/>
      <w:bookmarkStart w:id="266" w:name="_Toc14009"/>
      <w:bookmarkStart w:id="267" w:name="_Toc24486"/>
      <w:bookmarkStart w:id="268" w:name="_Toc12731"/>
      <w:bookmarkStart w:id="269" w:name="_Toc13386"/>
      <w:bookmarkStart w:id="270" w:name="_Toc31486"/>
      <w:r>
        <w:rPr>
          <w:rFonts w:hint="eastAsia" w:ascii="宋体" w:hAnsi="宋体"/>
          <w:b/>
          <w:szCs w:val="21"/>
        </w:rPr>
        <w:t>▲供应商应根据所投产品/服务的情况逐项如实填写“用户需求响应偏离表”并作为供应商评分的重要依据。如不按所投产品/服务实际响应情况填写</w:t>
      </w:r>
      <w:r>
        <w:rPr>
          <w:rFonts w:hint="eastAsia" w:ascii="宋体" w:hAnsi="宋体"/>
          <w:b/>
          <w:color w:val="0000FF"/>
          <w:szCs w:val="21"/>
        </w:rPr>
        <w:t>或不填写，视为不符合采购文件要求，对应技术参数和商务参数不得分，</w:t>
      </w:r>
      <w:r>
        <w:rPr>
          <w:rFonts w:hint="eastAsia" w:ascii="宋体" w:hAnsi="宋体"/>
          <w:b/>
          <w:szCs w:val="21"/>
        </w:rPr>
        <w:t>由此产生的不良后果由供应商自行负责。</w:t>
      </w:r>
    </w:p>
    <w:p w14:paraId="7B196BED">
      <w:pPr>
        <w:spacing w:line="400" w:lineRule="exact"/>
        <w:rPr>
          <w:rFonts w:ascii="宋体" w:hAnsi="宋体"/>
          <w:b/>
          <w:szCs w:val="21"/>
        </w:rPr>
      </w:pPr>
      <w:r>
        <w:rPr>
          <w:rFonts w:hint="eastAsia" w:ascii="宋体" w:hAnsi="宋体"/>
          <w:b/>
          <w:szCs w:val="21"/>
        </w:rPr>
        <w:t>无偏离：所投产品/服务响应采购文件需求；</w:t>
      </w:r>
    </w:p>
    <w:p w14:paraId="44BCB307">
      <w:pPr>
        <w:spacing w:line="400" w:lineRule="exact"/>
        <w:rPr>
          <w:rFonts w:ascii="宋体" w:hAnsi="宋体"/>
          <w:b/>
          <w:szCs w:val="21"/>
        </w:rPr>
      </w:pPr>
      <w:r>
        <w:rPr>
          <w:rFonts w:hint="eastAsia" w:ascii="宋体" w:hAnsi="宋体"/>
          <w:b/>
          <w:szCs w:val="21"/>
        </w:rPr>
        <w:t>正偏离：所投产品/服务优于/高于采购文件需求；</w:t>
      </w:r>
    </w:p>
    <w:p w14:paraId="789BCA57">
      <w:pPr>
        <w:spacing w:line="400" w:lineRule="exact"/>
        <w:rPr>
          <w:rFonts w:ascii="宋体" w:hAnsi="宋体"/>
          <w:b/>
          <w:szCs w:val="21"/>
        </w:rPr>
      </w:pPr>
      <w:r>
        <w:rPr>
          <w:rFonts w:hint="eastAsia" w:ascii="宋体" w:hAnsi="宋体"/>
          <w:b/>
          <w:szCs w:val="21"/>
        </w:rPr>
        <w:t>负偏离：所投产品/服务不符合采购文件需求。</w:t>
      </w:r>
    </w:p>
    <w:p w14:paraId="3A4C2D27">
      <w:pPr>
        <w:spacing w:line="240" w:lineRule="exact"/>
        <w:rPr>
          <w:rFonts w:ascii="宋体" w:hAnsi="宋体" w:cs="宋体"/>
          <w:b/>
          <w:szCs w:val="21"/>
        </w:rPr>
      </w:pPr>
    </w:p>
    <w:p w14:paraId="55943664">
      <w:pPr>
        <w:spacing w:line="240" w:lineRule="exact"/>
        <w:outlineLvl w:val="1"/>
        <w:rPr>
          <w:rFonts w:ascii="宋体" w:hAnsi="宋体" w:cs="宋体"/>
          <w:b/>
          <w:szCs w:val="21"/>
        </w:rPr>
      </w:pPr>
      <w:bookmarkStart w:id="271" w:name="_Toc20738"/>
      <w:r>
        <w:rPr>
          <w:rFonts w:hint="eastAsia" w:ascii="宋体" w:hAnsi="宋体" w:cs="宋体"/>
          <w:b/>
          <w:szCs w:val="21"/>
        </w:rPr>
        <w:t>一、</w:t>
      </w:r>
      <w:bookmarkEnd w:id="261"/>
      <w:bookmarkEnd w:id="262"/>
      <w:bookmarkEnd w:id="263"/>
      <w:bookmarkEnd w:id="264"/>
      <w:bookmarkEnd w:id="265"/>
      <w:bookmarkEnd w:id="266"/>
      <w:r>
        <w:rPr>
          <w:rFonts w:hint="eastAsia" w:ascii="宋体" w:hAnsi="宋体" w:cs="宋体"/>
          <w:b/>
          <w:szCs w:val="21"/>
          <w:lang w:eastAsia="zh-CN"/>
        </w:rPr>
        <w:t>项目</w:t>
      </w:r>
      <w:r>
        <w:rPr>
          <w:rFonts w:hint="eastAsia" w:ascii="宋体" w:hAnsi="宋体" w:cs="宋体"/>
          <w:b/>
          <w:szCs w:val="21"/>
        </w:rPr>
        <w:t>要求</w:t>
      </w:r>
      <w:bookmarkEnd w:id="271"/>
    </w:p>
    <w:tbl>
      <w:tblPr>
        <w:tblStyle w:val="22"/>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1215"/>
        <w:gridCol w:w="2745"/>
        <w:gridCol w:w="2011"/>
        <w:gridCol w:w="698"/>
      </w:tblGrid>
      <w:tr w14:paraId="016A0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54D673D">
            <w:pPr>
              <w:spacing w:line="240" w:lineRule="exact"/>
              <w:rPr>
                <w:rFonts w:ascii="宋体" w:hAnsi="宋体" w:cs="宋体"/>
                <w:bCs/>
                <w:szCs w:val="21"/>
              </w:rPr>
            </w:pPr>
            <w:r>
              <w:rPr>
                <w:rFonts w:hint="eastAsia"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453B563B">
            <w:pPr>
              <w:spacing w:line="240" w:lineRule="exact"/>
              <w:jc w:val="center"/>
              <w:rPr>
                <w:rFonts w:ascii="宋体" w:hAnsi="宋体" w:cs="宋体"/>
                <w:bCs/>
                <w:szCs w:val="21"/>
              </w:rPr>
            </w:pPr>
            <w:r>
              <w:rPr>
                <w:rFonts w:hint="eastAsia" w:ascii="宋体" w:hAnsi="宋体" w:cs="宋体"/>
                <w:bCs/>
                <w:szCs w:val="21"/>
              </w:rPr>
              <w:t>院方需求</w:t>
            </w:r>
          </w:p>
        </w:tc>
        <w:tc>
          <w:tcPr>
            <w:tcW w:w="1215" w:type="dxa"/>
            <w:tcBorders>
              <w:top w:val="single" w:color="auto" w:sz="4" w:space="0"/>
              <w:left w:val="single" w:color="auto" w:sz="4" w:space="0"/>
              <w:bottom w:val="single" w:color="auto" w:sz="4" w:space="0"/>
              <w:right w:val="single" w:color="auto" w:sz="4" w:space="0"/>
            </w:tcBorders>
            <w:vAlign w:val="center"/>
          </w:tcPr>
          <w:p w14:paraId="6FC59B0F">
            <w:pPr>
              <w:spacing w:line="240" w:lineRule="exact"/>
              <w:jc w:val="center"/>
              <w:rPr>
                <w:rFonts w:ascii="宋体" w:hAnsi="宋体" w:cs="宋体"/>
                <w:bCs/>
                <w:szCs w:val="21"/>
              </w:rPr>
            </w:pPr>
            <w:r>
              <w:rPr>
                <w:rFonts w:hint="eastAsia" w:ascii="宋体" w:hAnsi="宋体" w:cs="宋体"/>
                <w:bCs/>
                <w:szCs w:val="21"/>
              </w:rPr>
              <w:t>实际参数</w:t>
            </w:r>
          </w:p>
        </w:tc>
        <w:tc>
          <w:tcPr>
            <w:tcW w:w="2745" w:type="dxa"/>
            <w:tcBorders>
              <w:top w:val="single" w:color="auto" w:sz="4" w:space="0"/>
              <w:left w:val="single" w:color="auto" w:sz="4" w:space="0"/>
              <w:bottom w:val="single" w:color="auto" w:sz="4" w:space="0"/>
              <w:right w:val="single" w:color="auto" w:sz="4" w:space="0"/>
            </w:tcBorders>
            <w:vAlign w:val="center"/>
          </w:tcPr>
          <w:p w14:paraId="51942EF4">
            <w:pPr>
              <w:spacing w:line="240" w:lineRule="exact"/>
              <w:jc w:val="center"/>
              <w:rPr>
                <w:rFonts w:ascii="宋体" w:hAnsi="宋体" w:cs="宋体"/>
                <w:bCs/>
                <w:szCs w:val="21"/>
              </w:rPr>
            </w:pPr>
            <w:r>
              <w:rPr>
                <w:rFonts w:hint="eastAsia" w:ascii="宋体" w:hAnsi="宋体" w:cs="宋体"/>
                <w:bCs/>
                <w:szCs w:val="21"/>
              </w:rPr>
              <w:t>是否偏离</w:t>
            </w:r>
          </w:p>
          <w:p w14:paraId="62159F88">
            <w:pPr>
              <w:spacing w:line="240" w:lineRule="exact"/>
              <w:jc w:val="center"/>
              <w:rPr>
                <w:rFonts w:ascii="宋体" w:hAnsi="宋体" w:cs="宋体"/>
                <w:bCs/>
                <w:szCs w:val="21"/>
              </w:rPr>
            </w:pPr>
            <w:r>
              <w:rPr>
                <w:rFonts w:hint="eastAsia" w:ascii="宋体" w:hAnsi="宋体" w:cs="宋体"/>
                <w:bCs/>
                <w:szCs w:val="21"/>
              </w:rPr>
              <w:t>（无偏离/正偏离/负偏离）</w:t>
            </w:r>
          </w:p>
        </w:tc>
        <w:tc>
          <w:tcPr>
            <w:tcW w:w="2011" w:type="dxa"/>
            <w:tcBorders>
              <w:top w:val="single" w:color="auto" w:sz="4" w:space="0"/>
              <w:left w:val="single" w:color="auto" w:sz="4" w:space="0"/>
              <w:bottom w:val="single" w:color="auto" w:sz="4" w:space="0"/>
              <w:right w:val="single" w:color="auto" w:sz="4" w:space="0"/>
            </w:tcBorders>
            <w:vAlign w:val="center"/>
          </w:tcPr>
          <w:p w14:paraId="768CF34F">
            <w:pPr>
              <w:spacing w:line="240" w:lineRule="exact"/>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2AC77D23">
            <w:pPr>
              <w:spacing w:line="240" w:lineRule="exact"/>
              <w:jc w:val="center"/>
              <w:rPr>
                <w:rFonts w:ascii="宋体" w:hAnsi="宋体" w:cs="宋体"/>
                <w:bCs/>
                <w:szCs w:val="21"/>
              </w:rPr>
            </w:pPr>
            <w:r>
              <w:rPr>
                <w:rFonts w:hint="eastAsia" w:ascii="宋体" w:hAnsi="宋体" w:cs="宋体"/>
                <w:bCs/>
                <w:szCs w:val="21"/>
              </w:rPr>
              <w:t>备注</w:t>
            </w:r>
          </w:p>
        </w:tc>
      </w:tr>
      <w:tr w14:paraId="24C1F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C11BBC9">
            <w:pPr>
              <w:spacing w:line="240" w:lineRule="exact"/>
              <w:jc w:val="center"/>
              <w:rPr>
                <w:rFonts w:ascii="宋体" w:hAnsi="宋体" w:cs="宋体"/>
                <w:bCs/>
                <w:szCs w:val="21"/>
              </w:rPr>
            </w:pPr>
            <w:r>
              <w:rPr>
                <w:rFonts w:hint="eastAsia"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1D22D3C6">
            <w:pPr>
              <w:spacing w:line="240" w:lineRule="exact"/>
              <w:jc w:val="center"/>
              <w:rPr>
                <w:rFonts w:ascii="宋体" w:hAnsi="宋体" w:cs="宋体"/>
                <w:bCs/>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01E2C658">
            <w:pPr>
              <w:spacing w:line="240" w:lineRule="exact"/>
              <w:jc w:val="center"/>
              <w:rPr>
                <w:rFonts w:ascii="宋体" w:hAnsi="宋体" w:cs="宋体"/>
                <w:bCs/>
                <w:szCs w:val="21"/>
              </w:rPr>
            </w:pPr>
          </w:p>
        </w:tc>
        <w:tc>
          <w:tcPr>
            <w:tcW w:w="2745" w:type="dxa"/>
            <w:tcBorders>
              <w:top w:val="single" w:color="auto" w:sz="4" w:space="0"/>
              <w:left w:val="single" w:color="auto" w:sz="4" w:space="0"/>
              <w:bottom w:val="single" w:color="auto" w:sz="4" w:space="0"/>
              <w:right w:val="single" w:color="auto" w:sz="4" w:space="0"/>
            </w:tcBorders>
            <w:vAlign w:val="center"/>
          </w:tcPr>
          <w:p w14:paraId="2D2D46D3">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14:paraId="1DA6038A">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6743455A">
            <w:pPr>
              <w:spacing w:line="240" w:lineRule="exact"/>
              <w:jc w:val="center"/>
              <w:rPr>
                <w:rFonts w:ascii="宋体" w:hAnsi="宋体" w:cs="宋体"/>
                <w:bCs/>
                <w:szCs w:val="21"/>
              </w:rPr>
            </w:pPr>
          </w:p>
        </w:tc>
      </w:tr>
      <w:tr w14:paraId="7D91C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DBB8349">
            <w:pPr>
              <w:spacing w:line="240" w:lineRule="exact"/>
              <w:jc w:val="center"/>
              <w:rPr>
                <w:rFonts w:ascii="宋体" w:hAnsi="宋体" w:cs="宋体"/>
                <w:bCs/>
                <w:szCs w:val="21"/>
              </w:rPr>
            </w:pPr>
            <w:r>
              <w:rPr>
                <w:rFonts w:hint="eastAsia"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43C3696B">
            <w:pPr>
              <w:spacing w:line="240" w:lineRule="exact"/>
              <w:jc w:val="center"/>
              <w:rPr>
                <w:rFonts w:ascii="宋体" w:hAnsi="宋体" w:cs="宋体"/>
                <w:bCs/>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568B7703">
            <w:pPr>
              <w:spacing w:line="240" w:lineRule="exact"/>
              <w:jc w:val="center"/>
              <w:rPr>
                <w:rFonts w:ascii="宋体" w:hAnsi="宋体" w:cs="宋体"/>
                <w:bCs/>
                <w:szCs w:val="21"/>
              </w:rPr>
            </w:pPr>
          </w:p>
        </w:tc>
        <w:tc>
          <w:tcPr>
            <w:tcW w:w="2745" w:type="dxa"/>
            <w:tcBorders>
              <w:top w:val="single" w:color="auto" w:sz="4" w:space="0"/>
              <w:left w:val="single" w:color="auto" w:sz="4" w:space="0"/>
              <w:bottom w:val="single" w:color="auto" w:sz="4" w:space="0"/>
              <w:right w:val="single" w:color="auto" w:sz="4" w:space="0"/>
            </w:tcBorders>
            <w:vAlign w:val="center"/>
          </w:tcPr>
          <w:p w14:paraId="7A9005ED">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14:paraId="4C03C95F">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61AA38FD">
            <w:pPr>
              <w:spacing w:line="240" w:lineRule="exact"/>
              <w:jc w:val="center"/>
              <w:rPr>
                <w:rFonts w:ascii="宋体" w:hAnsi="宋体" w:cs="宋体"/>
                <w:bCs/>
                <w:szCs w:val="21"/>
              </w:rPr>
            </w:pPr>
          </w:p>
        </w:tc>
      </w:tr>
      <w:tr w14:paraId="02B64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E255474">
            <w:pPr>
              <w:spacing w:line="240" w:lineRule="exact"/>
              <w:jc w:val="center"/>
              <w:rPr>
                <w:rFonts w:ascii="宋体" w:hAnsi="宋体" w:cs="宋体"/>
                <w:bCs/>
                <w:szCs w:val="21"/>
              </w:rPr>
            </w:pPr>
            <w:r>
              <w:rPr>
                <w:rFonts w:hint="eastAsia"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3B62DBD9">
            <w:pPr>
              <w:spacing w:line="240" w:lineRule="exact"/>
              <w:jc w:val="center"/>
              <w:rPr>
                <w:rFonts w:ascii="宋体" w:hAnsi="宋体" w:cs="宋体"/>
                <w:bCs/>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42B57B56">
            <w:pPr>
              <w:spacing w:line="240" w:lineRule="exact"/>
              <w:jc w:val="center"/>
              <w:rPr>
                <w:rFonts w:ascii="宋体" w:hAnsi="宋体" w:cs="宋体"/>
                <w:bCs/>
                <w:szCs w:val="21"/>
              </w:rPr>
            </w:pPr>
          </w:p>
        </w:tc>
        <w:tc>
          <w:tcPr>
            <w:tcW w:w="2745" w:type="dxa"/>
            <w:tcBorders>
              <w:top w:val="single" w:color="auto" w:sz="4" w:space="0"/>
              <w:left w:val="single" w:color="auto" w:sz="4" w:space="0"/>
              <w:bottom w:val="single" w:color="auto" w:sz="4" w:space="0"/>
              <w:right w:val="single" w:color="auto" w:sz="4" w:space="0"/>
            </w:tcBorders>
            <w:vAlign w:val="center"/>
          </w:tcPr>
          <w:p w14:paraId="1D78CFA0">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14:paraId="77032F49">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422FBF33">
            <w:pPr>
              <w:spacing w:line="240" w:lineRule="exact"/>
              <w:jc w:val="center"/>
              <w:rPr>
                <w:rFonts w:ascii="宋体" w:hAnsi="宋体" w:cs="宋体"/>
                <w:bCs/>
                <w:szCs w:val="21"/>
              </w:rPr>
            </w:pPr>
          </w:p>
        </w:tc>
      </w:tr>
    </w:tbl>
    <w:p w14:paraId="7C2CC994">
      <w:pPr>
        <w:spacing w:line="240" w:lineRule="exact"/>
        <w:rPr>
          <w:rFonts w:ascii="宋体" w:hAnsi="宋体" w:cs="宋体"/>
          <w:b/>
          <w:bCs/>
          <w:szCs w:val="21"/>
        </w:rPr>
      </w:pPr>
    </w:p>
    <w:p w14:paraId="352E523F">
      <w:pPr>
        <w:spacing w:line="240" w:lineRule="exact"/>
        <w:outlineLvl w:val="1"/>
        <w:rPr>
          <w:rFonts w:ascii="宋体" w:hAnsi="宋体" w:cs="宋体"/>
          <w:b/>
          <w:bCs/>
          <w:szCs w:val="21"/>
        </w:rPr>
      </w:pPr>
      <w:bookmarkStart w:id="272" w:name="_Toc11609"/>
      <w:r>
        <w:rPr>
          <w:rFonts w:hint="eastAsia" w:ascii="宋体" w:hAnsi="宋体" w:cs="宋体"/>
          <w:b/>
          <w:bCs/>
          <w:szCs w:val="21"/>
        </w:rPr>
        <w:t>二、</w:t>
      </w:r>
      <w:bookmarkEnd w:id="272"/>
      <w:r>
        <w:rPr>
          <w:rFonts w:hint="eastAsia" w:ascii="宋体" w:hAnsi="宋体" w:cs="宋体"/>
          <w:b/>
          <w:bCs/>
          <w:szCs w:val="21"/>
        </w:rPr>
        <w:t>报价要求</w:t>
      </w:r>
    </w:p>
    <w:tbl>
      <w:tblPr>
        <w:tblStyle w:val="22"/>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1215"/>
        <w:gridCol w:w="2745"/>
        <w:gridCol w:w="2011"/>
        <w:gridCol w:w="698"/>
      </w:tblGrid>
      <w:tr w14:paraId="502AF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804E26B">
            <w:pPr>
              <w:spacing w:line="240" w:lineRule="exact"/>
              <w:rPr>
                <w:rFonts w:ascii="宋体" w:hAnsi="宋体" w:cs="宋体"/>
                <w:bCs/>
                <w:szCs w:val="21"/>
              </w:rPr>
            </w:pPr>
            <w:r>
              <w:rPr>
                <w:rFonts w:hint="eastAsia"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276726CC">
            <w:pPr>
              <w:spacing w:line="240" w:lineRule="exact"/>
              <w:jc w:val="center"/>
              <w:rPr>
                <w:rFonts w:ascii="宋体" w:hAnsi="宋体" w:cs="宋体"/>
                <w:bCs/>
                <w:szCs w:val="21"/>
              </w:rPr>
            </w:pPr>
            <w:r>
              <w:rPr>
                <w:rFonts w:hint="eastAsia" w:ascii="宋体" w:hAnsi="宋体" w:cs="宋体"/>
                <w:bCs/>
                <w:szCs w:val="21"/>
              </w:rPr>
              <w:t>院方需求</w:t>
            </w:r>
          </w:p>
        </w:tc>
        <w:tc>
          <w:tcPr>
            <w:tcW w:w="1215" w:type="dxa"/>
            <w:tcBorders>
              <w:top w:val="single" w:color="auto" w:sz="4" w:space="0"/>
              <w:left w:val="single" w:color="auto" w:sz="4" w:space="0"/>
              <w:bottom w:val="single" w:color="auto" w:sz="4" w:space="0"/>
              <w:right w:val="single" w:color="auto" w:sz="4" w:space="0"/>
            </w:tcBorders>
            <w:vAlign w:val="center"/>
          </w:tcPr>
          <w:p w14:paraId="07DEA4EE">
            <w:pPr>
              <w:spacing w:line="240" w:lineRule="exact"/>
              <w:jc w:val="center"/>
              <w:rPr>
                <w:rFonts w:ascii="宋体" w:hAnsi="宋体" w:cs="宋体"/>
                <w:bCs/>
                <w:szCs w:val="21"/>
              </w:rPr>
            </w:pPr>
            <w:r>
              <w:rPr>
                <w:rFonts w:hint="eastAsia" w:ascii="宋体" w:hAnsi="宋体" w:cs="宋体"/>
                <w:bCs/>
                <w:szCs w:val="21"/>
              </w:rPr>
              <w:t>实际参数</w:t>
            </w:r>
          </w:p>
        </w:tc>
        <w:tc>
          <w:tcPr>
            <w:tcW w:w="2745" w:type="dxa"/>
            <w:tcBorders>
              <w:top w:val="single" w:color="auto" w:sz="4" w:space="0"/>
              <w:left w:val="single" w:color="auto" w:sz="4" w:space="0"/>
              <w:bottom w:val="single" w:color="auto" w:sz="4" w:space="0"/>
              <w:right w:val="single" w:color="auto" w:sz="4" w:space="0"/>
            </w:tcBorders>
            <w:vAlign w:val="center"/>
          </w:tcPr>
          <w:p w14:paraId="3FFE3D92">
            <w:pPr>
              <w:spacing w:line="240" w:lineRule="exact"/>
              <w:jc w:val="center"/>
              <w:rPr>
                <w:rFonts w:ascii="宋体" w:hAnsi="宋体" w:cs="宋体"/>
                <w:bCs/>
                <w:szCs w:val="21"/>
              </w:rPr>
            </w:pPr>
            <w:r>
              <w:rPr>
                <w:rFonts w:hint="eastAsia" w:ascii="宋体" w:hAnsi="宋体" w:cs="宋体"/>
                <w:bCs/>
                <w:szCs w:val="21"/>
              </w:rPr>
              <w:t>是否偏离</w:t>
            </w:r>
          </w:p>
          <w:p w14:paraId="30AB4A14">
            <w:pPr>
              <w:spacing w:line="240" w:lineRule="exact"/>
              <w:jc w:val="center"/>
              <w:rPr>
                <w:rFonts w:ascii="宋体" w:hAnsi="宋体" w:cs="宋体"/>
                <w:bCs/>
                <w:szCs w:val="21"/>
              </w:rPr>
            </w:pPr>
            <w:r>
              <w:rPr>
                <w:rFonts w:hint="eastAsia" w:ascii="宋体" w:hAnsi="宋体" w:cs="宋体"/>
                <w:bCs/>
                <w:szCs w:val="21"/>
              </w:rPr>
              <w:t>（无偏离/正偏离/负偏离）</w:t>
            </w:r>
          </w:p>
        </w:tc>
        <w:tc>
          <w:tcPr>
            <w:tcW w:w="2011" w:type="dxa"/>
            <w:tcBorders>
              <w:top w:val="single" w:color="auto" w:sz="4" w:space="0"/>
              <w:left w:val="single" w:color="auto" w:sz="4" w:space="0"/>
              <w:bottom w:val="single" w:color="auto" w:sz="4" w:space="0"/>
              <w:right w:val="single" w:color="auto" w:sz="4" w:space="0"/>
            </w:tcBorders>
            <w:vAlign w:val="center"/>
          </w:tcPr>
          <w:p w14:paraId="66D08B34">
            <w:pPr>
              <w:spacing w:line="240" w:lineRule="exact"/>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50BA2D92">
            <w:pPr>
              <w:spacing w:line="240" w:lineRule="exact"/>
              <w:jc w:val="center"/>
              <w:rPr>
                <w:rFonts w:ascii="宋体" w:hAnsi="宋体" w:cs="宋体"/>
                <w:bCs/>
                <w:szCs w:val="21"/>
              </w:rPr>
            </w:pPr>
            <w:r>
              <w:rPr>
                <w:rFonts w:hint="eastAsia" w:ascii="宋体" w:hAnsi="宋体" w:cs="宋体"/>
                <w:bCs/>
                <w:szCs w:val="21"/>
              </w:rPr>
              <w:t>备注</w:t>
            </w:r>
          </w:p>
        </w:tc>
      </w:tr>
      <w:tr w14:paraId="05477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0C825EC">
            <w:pPr>
              <w:spacing w:line="240" w:lineRule="exact"/>
              <w:jc w:val="center"/>
              <w:rPr>
                <w:rFonts w:ascii="宋体" w:hAnsi="宋体" w:cs="宋体"/>
                <w:bCs/>
                <w:szCs w:val="21"/>
              </w:rPr>
            </w:pPr>
            <w:r>
              <w:rPr>
                <w:rFonts w:hint="eastAsia"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575326F0">
            <w:pPr>
              <w:spacing w:line="240" w:lineRule="exact"/>
              <w:jc w:val="center"/>
              <w:rPr>
                <w:rFonts w:ascii="宋体" w:hAnsi="宋体" w:cs="宋体"/>
                <w:bCs/>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196E2C4C">
            <w:pPr>
              <w:spacing w:line="240" w:lineRule="exact"/>
              <w:jc w:val="center"/>
              <w:rPr>
                <w:rFonts w:ascii="宋体" w:hAnsi="宋体" w:cs="宋体"/>
                <w:bCs/>
                <w:szCs w:val="21"/>
              </w:rPr>
            </w:pPr>
          </w:p>
        </w:tc>
        <w:tc>
          <w:tcPr>
            <w:tcW w:w="2745" w:type="dxa"/>
            <w:tcBorders>
              <w:top w:val="single" w:color="auto" w:sz="4" w:space="0"/>
              <w:left w:val="single" w:color="auto" w:sz="4" w:space="0"/>
              <w:bottom w:val="single" w:color="auto" w:sz="4" w:space="0"/>
              <w:right w:val="single" w:color="auto" w:sz="4" w:space="0"/>
            </w:tcBorders>
            <w:vAlign w:val="center"/>
          </w:tcPr>
          <w:p w14:paraId="438DD090">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14:paraId="28CE9F37">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5D581862">
            <w:pPr>
              <w:spacing w:line="240" w:lineRule="exact"/>
              <w:jc w:val="center"/>
              <w:rPr>
                <w:rFonts w:ascii="宋体" w:hAnsi="宋体" w:cs="宋体"/>
                <w:bCs/>
                <w:szCs w:val="21"/>
              </w:rPr>
            </w:pPr>
          </w:p>
        </w:tc>
      </w:tr>
      <w:tr w14:paraId="112F1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15DE192">
            <w:pPr>
              <w:spacing w:line="240" w:lineRule="exact"/>
              <w:jc w:val="center"/>
              <w:rPr>
                <w:rFonts w:ascii="宋体" w:hAnsi="宋体" w:cs="宋体"/>
                <w:bCs/>
                <w:szCs w:val="21"/>
              </w:rPr>
            </w:pPr>
            <w:r>
              <w:rPr>
                <w:rFonts w:hint="eastAsia"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173B4FF0">
            <w:pPr>
              <w:spacing w:line="240" w:lineRule="exact"/>
              <w:jc w:val="center"/>
              <w:rPr>
                <w:rFonts w:ascii="宋体" w:hAnsi="宋体" w:cs="宋体"/>
                <w:bCs/>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0EF7A900">
            <w:pPr>
              <w:spacing w:line="240" w:lineRule="exact"/>
              <w:jc w:val="center"/>
              <w:rPr>
                <w:rFonts w:ascii="宋体" w:hAnsi="宋体" w:cs="宋体"/>
                <w:bCs/>
                <w:szCs w:val="21"/>
              </w:rPr>
            </w:pPr>
          </w:p>
        </w:tc>
        <w:tc>
          <w:tcPr>
            <w:tcW w:w="2745" w:type="dxa"/>
            <w:tcBorders>
              <w:top w:val="single" w:color="auto" w:sz="4" w:space="0"/>
              <w:left w:val="single" w:color="auto" w:sz="4" w:space="0"/>
              <w:bottom w:val="single" w:color="auto" w:sz="4" w:space="0"/>
              <w:right w:val="single" w:color="auto" w:sz="4" w:space="0"/>
            </w:tcBorders>
            <w:vAlign w:val="center"/>
          </w:tcPr>
          <w:p w14:paraId="641BEEA5">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14:paraId="6F24D0FB">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64D680B8">
            <w:pPr>
              <w:spacing w:line="240" w:lineRule="exact"/>
              <w:jc w:val="center"/>
              <w:rPr>
                <w:rFonts w:ascii="宋体" w:hAnsi="宋体" w:cs="宋体"/>
                <w:bCs/>
                <w:szCs w:val="21"/>
              </w:rPr>
            </w:pPr>
          </w:p>
        </w:tc>
      </w:tr>
      <w:tr w14:paraId="08464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B6339C0">
            <w:pPr>
              <w:spacing w:line="240" w:lineRule="exact"/>
              <w:jc w:val="center"/>
              <w:rPr>
                <w:rFonts w:ascii="宋体" w:hAnsi="宋体" w:cs="宋体"/>
                <w:bCs/>
                <w:szCs w:val="21"/>
              </w:rPr>
            </w:pPr>
            <w:r>
              <w:rPr>
                <w:rFonts w:hint="eastAsia"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0E4EF3FF">
            <w:pPr>
              <w:spacing w:line="240" w:lineRule="exact"/>
              <w:jc w:val="center"/>
              <w:rPr>
                <w:rFonts w:ascii="宋体" w:hAnsi="宋体" w:cs="宋体"/>
                <w:bCs/>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568AC41A">
            <w:pPr>
              <w:spacing w:line="240" w:lineRule="exact"/>
              <w:jc w:val="center"/>
              <w:rPr>
                <w:rFonts w:ascii="宋体" w:hAnsi="宋体" w:cs="宋体"/>
                <w:bCs/>
                <w:szCs w:val="21"/>
              </w:rPr>
            </w:pPr>
          </w:p>
        </w:tc>
        <w:tc>
          <w:tcPr>
            <w:tcW w:w="2745" w:type="dxa"/>
            <w:tcBorders>
              <w:top w:val="single" w:color="auto" w:sz="4" w:space="0"/>
              <w:left w:val="single" w:color="auto" w:sz="4" w:space="0"/>
              <w:bottom w:val="single" w:color="auto" w:sz="4" w:space="0"/>
              <w:right w:val="single" w:color="auto" w:sz="4" w:space="0"/>
            </w:tcBorders>
            <w:vAlign w:val="center"/>
          </w:tcPr>
          <w:p w14:paraId="0A4D114F">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14:paraId="127DA7AD">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3F66EE5E">
            <w:pPr>
              <w:spacing w:line="240" w:lineRule="exact"/>
              <w:jc w:val="center"/>
              <w:rPr>
                <w:rFonts w:ascii="宋体" w:hAnsi="宋体" w:cs="宋体"/>
                <w:bCs/>
                <w:szCs w:val="21"/>
              </w:rPr>
            </w:pPr>
          </w:p>
        </w:tc>
      </w:tr>
    </w:tbl>
    <w:p w14:paraId="4FC64E70">
      <w:pPr>
        <w:spacing w:line="240" w:lineRule="exact"/>
        <w:rPr>
          <w:rFonts w:ascii="宋体" w:hAnsi="宋体" w:cs="宋体"/>
          <w:b/>
          <w:szCs w:val="21"/>
        </w:rPr>
      </w:pPr>
      <w:bookmarkStart w:id="273" w:name="_Toc31897"/>
      <w:bookmarkStart w:id="274" w:name="_Toc16131"/>
      <w:bookmarkStart w:id="275" w:name="_Toc28342"/>
      <w:bookmarkStart w:id="276" w:name="_Toc19330"/>
      <w:bookmarkStart w:id="277" w:name="_Toc26114"/>
      <w:bookmarkStart w:id="278" w:name="_Toc14718"/>
      <w:bookmarkStart w:id="279" w:name="_Toc15903"/>
    </w:p>
    <w:p w14:paraId="7B47BB3D">
      <w:pPr>
        <w:spacing w:line="360" w:lineRule="auto"/>
        <w:rPr>
          <w:rFonts w:ascii="宋体" w:hAnsi="宋体" w:cs="宋体"/>
          <w:b/>
          <w:szCs w:val="21"/>
        </w:rPr>
      </w:pPr>
      <w:bookmarkStart w:id="280" w:name="_Toc23038"/>
      <w:r>
        <w:rPr>
          <w:rFonts w:hint="eastAsia" w:ascii="宋体" w:hAnsi="宋体" w:cs="宋体"/>
          <w:b/>
          <w:szCs w:val="21"/>
        </w:rPr>
        <w:t>三、</w:t>
      </w:r>
      <w:bookmarkEnd w:id="273"/>
      <w:bookmarkEnd w:id="274"/>
      <w:bookmarkEnd w:id="275"/>
      <w:bookmarkEnd w:id="276"/>
      <w:bookmarkEnd w:id="277"/>
      <w:bookmarkEnd w:id="278"/>
      <w:bookmarkEnd w:id="279"/>
      <w:bookmarkEnd w:id="280"/>
      <w:r>
        <w:rPr>
          <w:rFonts w:hint="eastAsia" w:ascii="宋体" w:hAnsi="宋体" w:cs="宋体"/>
          <w:b/>
          <w:bCs/>
          <w:szCs w:val="21"/>
        </w:rPr>
        <w:t>交货地点和交付时间</w:t>
      </w:r>
    </w:p>
    <w:tbl>
      <w:tblPr>
        <w:tblStyle w:val="22"/>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1200"/>
        <w:gridCol w:w="2790"/>
        <w:gridCol w:w="1981"/>
        <w:gridCol w:w="698"/>
      </w:tblGrid>
      <w:tr w14:paraId="5B4D6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3197C7D">
            <w:pPr>
              <w:spacing w:line="240" w:lineRule="exact"/>
              <w:jc w:val="center"/>
              <w:rPr>
                <w:rFonts w:ascii="宋体" w:hAnsi="宋体" w:cs="宋体"/>
                <w:bCs/>
                <w:szCs w:val="21"/>
              </w:rPr>
            </w:pPr>
            <w:r>
              <w:rPr>
                <w:rFonts w:hint="eastAsia"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4652110D">
            <w:pPr>
              <w:spacing w:line="240" w:lineRule="exact"/>
              <w:jc w:val="center"/>
              <w:rPr>
                <w:rFonts w:ascii="宋体" w:hAnsi="宋体" w:cs="宋体"/>
                <w:bCs/>
                <w:szCs w:val="21"/>
              </w:rPr>
            </w:pPr>
            <w:r>
              <w:rPr>
                <w:rFonts w:hint="eastAsia" w:ascii="宋体" w:hAnsi="宋体" w:cs="宋体"/>
                <w:bCs/>
                <w:szCs w:val="21"/>
              </w:rPr>
              <w:t>院方需求</w:t>
            </w:r>
          </w:p>
        </w:tc>
        <w:tc>
          <w:tcPr>
            <w:tcW w:w="1200" w:type="dxa"/>
            <w:tcBorders>
              <w:top w:val="single" w:color="auto" w:sz="4" w:space="0"/>
              <w:left w:val="single" w:color="auto" w:sz="4" w:space="0"/>
              <w:bottom w:val="single" w:color="auto" w:sz="4" w:space="0"/>
              <w:right w:val="single" w:color="auto" w:sz="4" w:space="0"/>
            </w:tcBorders>
            <w:vAlign w:val="center"/>
          </w:tcPr>
          <w:p w14:paraId="2C6D67C0">
            <w:pPr>
              <w:spacing w:line="240" w:lineRule="exact"/>
              <w:jc w:val="center"/>
              <w:rPr>
                <w:rFonts w:ascii="宋体" w:hAnsi="宋体" w:cs="宋体"/>
                <w:bCs/>
                <w:szCs w:val="21"/>
              </w:rPr>
            </w:pPr>
            <w:r>
              <w:rPr>
                <w:rFonts w:hint="eastAsia" w:ascii="宋体" w:hAnsi="宋体" w:cs="宋体"/>
                <w:bCs/>
                <w:szCs w:val="21"/>
              </w:rPr>
              <w:t>实际参数</w:t>
            </w:r>
          </w:p>
        </w:tc>
        <w:tc>
          <w:tcPr>
            <w:tcW w:w="2790" w:type="dxa"/>
            <w:tcBorders>
              <w:top w:val="single" w:color="auto" w:sz="4" w:space="0"/>
              <w:left w:val="single" w:color="auto" w:sz="4" w:space="0"/>
              <w:bottom w:val="single" w:color="auto" w:sz="4" w:space="0"/>
              <w:right w:val="single" w:color="auto" w:sz="4" w:space="0"/>
            </w:tcBorders>
            <w:vAlign w:val="center"/>
          </w:tcPr>
          <w:p w14:paraId="4DC9D758">
            <w:pPr>
              <w:spacing w:line="240" w:lineRule="exact"/>
              <w:jc w:val="center"/>
              <w:rPr>
                <w:rFonts w:ascii="宋体" w:hAnsi="宋体" w:cs="宋体"/>
                <w:bCs/>
                <w:szCs w:val="21"/>
              </w:rPr>
            </w:pPr>
            <w:r>
              <w:rPr>
                <w:rFonts w:hint="eastAsia" w:ascii="宋体" w:hAnsi="宋体" w:cs="宋体"/>
                <w:bCs/>
                <w:szCs w:val="21"/>
              </w:rPr>
              <w:t>是否偏离</w:t>
            </w:r>
          </w:p>
          <w:p w14:paraId="3481C3D0">
            <w:pPr>
              <w:spacing w:line="240" w:lineRule="exact"/>
              <w:jc w:val="center"/>
              <w:rPr>
                <w:rFonts w:ascii="宋体" w:hAnsi="宋体" w:cs="宋体"/>
                <w:bCs/>
                <w:szCs w:val="21"/>
              </w:rPr>
            </w:pPr>
            <w:r>
              <w:rPr>
                <w:rFonts w:hint="eastAsia" w:ascii="宋体" w:hAnsi="宋体" w:cs="宋体"/>
                <w:bCs/>
                <w:szCs w:val="21"/>
              </w:rPr>
              <w:t>（无偏离/正偏离/负偏离）</w:t>
            </w:r>
          </w:p>
        </w:tc>
        <w:tc>
          <w:tcPr>
            <w:tcW w:w="1981" w:type="dxa"/>
            <w:tcBorders>
              <w:top w:val="single" w:color="auto" w:sz="4" w:space="0"/>
              <w:left w:val="single" w:color="auto" w:sz="4" w:space="0"/>
              <w:bottom w:val="single" w:color="auto" w:sz="4" w:space="0"/>
              <w:right w:val="single" w:color="auto" w:sz="4" w:space="0"/>
            </w:tcBorders>
            <w:vAlign w:val="center"/>
          </w:tcPr>
          <w:p w14:paraId="20771333">
            <w:pPr>
              <w:spacing w:line="240" w:lineRule="exact"/>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77BE3BA2">
            <w:pPr>
              <w:spacing w:line="240" w:lineRule="exact"/>
              <w:jc w:val="center"/>
              <w:rPr>
                <w:rFonts w:ascii="宋体" w:hAnsi="宋体" w:cs="宋体"/>
                <w:bCs/>
                <w:szCs w:val="21"/>
              </w:rPr>
            </w:pPr>
            <w:r>
              <w:rPr>
                <w:rFonts w:hint="eastAsia" w:ascii="宋体" w:hAnsi="宋体" w:cs="宋体"/>
                <w:bCs/>
                <w:szCs w:val="21"/>
              </w:rPr>
              <w:t>备注</w:t>
            </w:r>
          </w:p>
        </w:tc>
      </w:tr>
      <w:tr w14:paraId="55D98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F24EB9A">
            <w:pPr>
              <w:spacing w:line="240" w:lineRule="exact"/>
              <w:jc w:val="center"/>
              <w:rPr>
                <w:rFonts w:ascii="宋体" w:hAnsi="宋体" w:cs="宋体"/>
                <w:bCs/>
                <w:szCs w:val="21"/>
              </w:rPr>
            </w:pPr>
            <w:r>
              <w:rPr>
                <w:rFonts w:hint="eastAsia"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59F8F86D">
            <w:pPr>
              <w:spacing w:line="240" w:lineRule="exact"/>
              <w:jc w:val="center"/>
              <w:rPr>
                <w:rFonts w:ascii="宋体" w:hAnsi="宋体" w:cs="宋体"/>
                <w:bCs/>
                <w:szCs w:val="21"/>
              </w:rPr>
            </w:pPr>
          </w:p>
        </w:tc>
        <w:tc>
          <w:tcPr>
            <w:tcW w:w="1200" w:type="dxa"/>
            <w:tcBorders>
              <w:top w:val="single" w:color="auto" w:sz="4" w:space="0"/>
              <w:left w:val="single" w:color="auto" w:sz="4" w:space="0"/>
              <w:bottom w:val="single" w:color="auto" w:sz="4" w:space="0"/>
              <w:right w:val="single" w:color="auto" w:sz="4" w:space="0"/>
            </w:tcBorders>
            <w:vAlign w:val="center"/>
          </w:tcPr>
          <w:p w14:paraId="285D2148">
            <w:pPr>
              <w:spacing w:line="240" w:lineRule="exact"/>
              <w:jc w:val="center"/>
              <w:rPr>
                <w:rFonts w:ascii="宋体" w:hAnsi="宋体" w:cs="宋体"/>
                <w:bCs/>
                <w:szCs w:val="21"/>
              </w:rPr>
            </w:pPr>
          </w:p>
        </w:tc>
        <w:tc>
          <w:tcPr>
            <w:tcW w:w="2790" w:type="dxa"/>
            <w:tcBorders>
              <w:top w:val="single" w:color="auto" w:sz="4" w:space="0"/>
              <w:left w:val="single" w:color="auto" w:sz="4" w:space="0"/>
              <w:bottom w:val="single" w:color="auto" w:sz="4" w:space="0"/>
              <w:right w:val="single" w:color="auto" w:sz="4" w:space="0"/>
            </w:tcBorders>
            <w:vAlign w:val="center"/>
          </w:tcPr>
          <w:p w14:paraId="63EAB7CA">
            <w:pPr>
              <w:spacing w:line="240" w:lineRule="exact"/>
              <w:jc w:val="center"/>
              <w:rPr>
                <w:rFonts w:ascii="宋体" w:hAnsi="宋体" w:cs="宋体"/>
                <w:bCs/>
                <w:szCs w:val="21"/>
              </w:rPr>
            </w:pPr>
          </w:p>
        </w:tc>
        <w:tc>
          <w:tcPr>
            <w:tcW w:w="1981" w:type="dxa"/>
            <w:tcBorders>
              <w:top w:val="single" w:color="auto" w:sz="4" w:space="0"/>
              <w:left w:val="single" w:color="auto" w:sz="4" w:space="0"/>
              <w:bottom w:val="single" w:color="auto" w:sz="4" w:space="0"/>
              <w:right w:val="single" w:color="auto" w:sz="4" w:space="0"/>
            </w:tcBorders>
            <w:vAlign w:val="center"/>
          </w:tcPr>
          <w:p w14:paraId="40E41F2F">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7556C3B9">
            <w:pPr>
              <w:spacing w:line="240" w:lineRule="exact"/>
              <w:jc w:val="center"/>
              <w:rPr>
                <w:rFonts w:ascii="宋体" w:hAnsi="宋体" w:cs="宋体"/>
                <w:bCs/>
                <w:szCs w:val="21"/>
              </w:rPr>
            </w:pPr>
          </w:p>
        </w:tc>
      </w:tr>
      <w:tr w14:paraId="6B830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751DB1B">
            <w:pPr>
              <w:spacing w:line="240" w:lineRule="exact"/>
              <w:jc w:val="center"/>
              <w:rPr>
                <w:rFonts w:ascii="宋体" w:hAnsi="宋体" w:cs="宋体"/>
                <w:bCs/>
                <w:szCs w:val="21"/>
              </w:rPr>
            </w:pPr>
            <w:r>
              <w:rPr>
                <w:rFonts w:hint="eastAsia"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0440C339">
            <w:pPr>
              <w:spacing w:line="240" w:lineRule="exact"/>
              <w:jc w:val="center"/>
              <w:rPr>
                <w:rFonts w:ascii="宋体" w:hAnsi="宋体" w:cs="宋体"/>
                <w:bCs/>
                <w:szCs w:val="21"/>
              </w:rPr>
            </w:pPr>
          </w:p>
        </w:tc>
        <w:tc>
          <w:tcPr>
            <w:tcW w:w="1200" w:type="dxa"/>
            <w:tcBorders>
              <w:top w:val="single" w:color="auto" w:sz="4" w:space="0"/>
              <w:left w:val="single" w:color="auto" w:sz="4" w:space="0"/>
              <w:bottom w:val="single" w:color="auto" w:sz="4" w:space="0"/>
              <w:right w:val="single" w:color="auto" w:sz="4" w:space="0"/>
            </w:tcBorders>
            <w:vAlign w:val="center"/>
          </w:tcPr>
          <w:p w14:paraId="7D1043DB">
            <w:pPr>
              <w:spacing w:line="240" w:lineRule="exact"/>
              <w:jc w:val="center"/>
              <w:rPr>
                <w:rFonts w:ascii="宋体" w:hAnsi="宋体" w:cs="宋体"/>
                <w:bCs/>
                <w:szCs w:val="21"/>
              </w:rPr>
            </w:pPr>
          </w:p>
        </w:tc>
        <w:tc>
          <w:tcPr>
            <w:tcW w:w="2790" w:type="dxa"/>
            <w:tcBorders>
              <w:top w:val="single" w:color="auto" w:sz="4" w:space="0"/>
              <w:left w:val="single" w:color="auto" w:sz="4" w:space="0"/>
              <w:bottom w:val="single" w:color="auto" w:sz="4" w:space="0"/>
              <w:right w:val="single" w:color="auto" w:sz="4" w:space="0"/>
            </w:tcBorders>
            <w:vAlign w:val="center"/>
          </w:tcPr>
          <w:p w14:paraId="39BDACEE">
            <w:pPr>
              <w:spacing w:line="240" w:lineRule="exact"/>
              <w:jc w:val="center"/>
              <w:rPr>
                <w:rFonts w:ascii="宋体" w:hAnsi="宋体" w:cs="宋体"/>
                <w:bCs/>
                <w:szCs w:val="21"/>
              </w:rPr>
            </w:pPr>
          </w:p>
        </w:tc>
        <w:tc>
          <w:tcPr>
            <w:tcW w:w="1981" w:type="dxa"/>
            <w:tcBorders>
              <w:top w:val="single" w:color="auto" w:sz="4" w:space="0"/>
              <w:left w:val="single" w:color="auto" w:sz="4" w:space="0"/>
              <w:bottom w:val="single" w:color="auto" w:sz="4" w:space="0"/>
              <w:right w:val="single" w:color="auto" w:sz="4" w:space="0"/>
            </w:tcBorders>
            <w:vAlign w:val="center"/>
          </w:tcPr>
          <w:p w14:paraId="1127897D">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197EDB9F">
            <w:pPr>
              <w:spacing w:line="240" w:lineRule="exact"/>
              <w:jc w:val="center"/>
              <w:rPr>
                <w:rFonts w:ascii="宋体" w:hAnsi="宋体" w:cs="宋体"/>
                <w:bCs/>
                <w:szCs w:val="21"/>
              </w:rPr>
            </w:pPr>
          </w:p>
        </w:tc>
      </w:tr>
      <w:tr w14:paraId="48D37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1EC5AE2">
            <w:pPr>
              <w:spacing w:line="240" w:lineRule="exact"/>
              <w:jc w:val="center"/>
              <w:rPr>
                <w:rFonts w:ascii="宋体" w:hAnsi="宋体" w:cs="宋体"/>
                <w:bCs/>
                <w:szCs w:val="21"/>
              </w:rPr>
            </w:pPr>
            <w:r>
              <w:rPr>
                <w:rFonts w:hint="eastAsia"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0977C83A">
            <w:pPr>
              <w:spacing w:line="240" w:lineRule="exact"/>
              <w:jc w:val="center"/>
              <w:rPr>
                <w:rFonts w:ascii="宋体" w:hAnsi="宋体" w:cs="宋体"/>
                <w:bCs/>
                <w:szCs w:val="21"/>
              </w:rPr>
            </w:pPr>
          </w:p>
        </w:tc>
        <w:tc>
          <w:tcPr>
            <w:tcW w:w="1200" w:type="dxa"/>
            <w:tcBorders>
              <w:top w:val="single" w:color="auto" w:sz="4" w:space="0"/>
              <w:left w:val="single" w:color="auto" w:sz="4" w:space="0"/>
              <w:bottom w:val="single" w:color="auto" w:sz="4" w:space="0"/>
              <w:right w:val="single" w:color="auto" w:sz="4" w:space="0"/>
            </w:tcBorders>
            <w:vAlign w:val="center"/>
          </w:tcPr>
          <w:p w14:paraId="15CB4E5D">
            <w:pPr>
              <w:spacing w:line="240" w:lineRule="exact"/>
              <w:jc w:val="center"/>
              <w:rPr>
                <w:rFonts w:ascii="宋体" w:hAnsi="宋体" w:cs="宋体"/>
                <w:bCs/>
                <w:szCs w:val="21"/>
              </w:rPr>
            </w:pPr>
          </w:p>
        </w:tc>
        <w:tc>
          <w:tcPr>
            <w:tcW w:w="2790" w:type="dxa"/>
            <w:tcBorders>
              <w:top w:val="single" w:color="auto" w:sz="4" w:space="0"/>
              <w:left w:val="single" w:color="auto" w:sz="4" w:space="0"/>
              <w:bottom w:val="single" w:color="auto" w:sz="4" w:space="0"/>
              <w:right w:val="single" w:color="auto" w:sz="4" w:space="0"/>
            </w:tcBorders>
            <w:vAlign w:val="center"/>
          </w:tcPr>
          <w:p w14:paraId="2393D84B">
            <w:pPr>
              <w:spacing w:line="240" w:lineRule="exact"/>
              <w:jc w:val="center"/>
              <w:rPr>
                <w:rFonts w:ascii="宋体" w:hAnsi="宋体" w:cs="宋体"/>
                <w:bCs/>
                <w:szCs w:val="21"/>
              </w:rPr>
            </w:pPr>
          </w:p>
        </w:tc>
        <w:tc>
          <w:tcPr>
            <w:tcW w:w="1981" w:type="dxa"/>
            <w:tcBorders>
              <w:top w:val="single" w:color="auto" w:sz="4" w:space="0"/>
              <w:left w:val="single" w:color="auto" w:sz="4" w:space="0"/>
              <w:bottom w:val="single" w:color="auto" w:sz="4" w:space="0"/>
              <w:right w:val="single" w:color="auto" w:sz="4" w:space="0"/>
            </w:tcBorders>
            <w:vAlign w:val="center"/>
          </w:tcPr>
          <w:p w14:paraId="21F42702">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29E70C09">
            <w:pPr>
              <w:spacing w:line="240" w:lineRule="exact"/>
              <w:jc w:val="center"/>
              <w:rPr>
                <w:rFonts w:ascii="宋体" w:hAnsi="宋体" w:cs="宋体"/>
                <w:bCs/>
                <w:szCs w:val="21"/>
              </w:rPr>
            </w:pPr>
          </w:p>
        </w:tc>
      </w:tr>
    </w:tbl>
    <w:p w14:paraId="5119F962">
      <w:pPr>
        <w:spacing w:line="240" w:lineRule="exact"/>
        <w:rPr>
          <w:rFonts w:ascii="宋体" w:hAnsi="宋体" w:cs="宋体"/>
          <w:b/>
          <w:szCs w:val="21"/>
        </w:rPr>
      </w:pPr>
    </w:p>
    <w:p w14:paraId="30B4AE3C">
      <w:pPr>
        <w:spacing w:line="240" w:lineRule="exact"/>
        <w:outlineLvl w:val="1"/>
        <w:rPr>
          <w:rFonts w:ascii="宋体" w:hAnsi="宋体" w:cs="宋体"/>
          <w:b/>
          <w:szCs w:val="21"/>
        </w:rPr>
      </w:pPr>
      <w:bookmarkStart w:id="281" w:name="_Toc26815"/>
      <w:r>
        <w:rPr>
          <w:rFonts w:hint="eastAsia" w:ascii="宋体" w:hAnsi="宋体" w:cs="宋体"/>
          <w:b/>
          <w:szCs w:val="21"/>
        </w:rPr>
        <w:t>四、</w:t>
      </w:r>
      <w:bookmarkEnd w:id="281"/>
      <w:r>
        <w:rPr>
          <w:rFonts w:hint="eastAsia" w:ascii="宋体" w:hAnsi="宋体" w:cs="宋体"/>
          <w:b/>
          <w:szCs w:val="21"/>
        </w:rPr>
        <w:t>付款方式</w:t>
      </w:r>
    </w:p>
    <w:tbl>
      <w:tblPr>
        <w:tblStyle w:val="22"/>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230"/>
        <w:gridCol w:w="1185"/>
        <w:gridCol w:w="2642"/>
        <w:gridCol w:w="2144"/>
        <w:gridCol w:w="698"/>
      </w:tblGrid>
      <w:tr w14:paraId="1C6CA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3E8D5746">
            <w:pPr>
              <w:spacing w:line="240" w:lineRule="exact"/>
              <w:jc w:val="center"/>
              <w:rPr>
                <w:rFonts w:ascii="宋体" w:hAnsi="宋体" w:cs="宋体"/>
                <w:bCs/>
                <w:szCs w:val="21"/>
              </w:rPr>
            </w:pPr>
            <w:r>
              <w:rPr>
                <w:rFonts w:hint="eastAsia" w:ascii="宋体" w:hAnsi="宋体" w:cs="宋体"/>
                <w:bCs/>
                <w:szCs w:val="21"/>
              </w:rPr>
              <w:t>序号</w:t>
            </w:r>
          </w:p>
        </w:tc>
        <w:tc>
          <w:tcPr>
            <w:tcW w:w="2230" w:type="dxa"/>
            <w:tcBorders>
              <w:top w:val="single" w:color="auto" w:sz="4" w:space="0"/>
              <w:left w:val="single" w:color="auto" w:sz="4" w:space="0"/>
              <w:bottom w:val="single" w:color="auto" w:sz="4" w:space="0"/>
              <w:right w:val="single" w:color="auto" w:sz="4" w:space="0"/>
            </w:tcBorders>
            <w:vAlign w:val="center"/>
          </w:tcPr>
          <w:p w14:paraId="50267011">
            <w:pPr>
              <w:spacing w:line="240" w:lineRule="exact"/>
              <w:jc w:val="center"/>
              <w:rPr>
                <w:rFonts w:ascii="宋体" w:hAnsi="宋体" w:cs="宋体"/>
                <w:bCs/>
                <w:szCs w:val="21"/>
              </w:rPr>
            </w:pPr>
            <w:r>
              <w:rPr>
                <w:rFonts w:hint="eastAsia" w:ascii="宋体" w:hAnsi="宋体" w:cs="宋体"/>
                <w:bCs/>
                <w:szCs w:val="21"/>
              </w:rPr>
              <w:t>院方需求</w:t>
            </w:r>
          </w:p>
        </w:tc>
        <w:tc>
          <w:tcPr>
            <w:tcW w:w="1185" w:type="dxa"/>
            <w:tcBorders>
              <w:top w:val="single" w:color="auto" w:sz="4" w:space="0"/>
              <w:left w:val="single" w:color="auto" w:sz="4" w:space="0"/>
              <w:bottom w:val="single" w:color="auto" w:sz="4" w:space="0"/>
              <w:right w:val="single" w:color="auto" w:sz="4" w:space="0"/>
            </w:tcBorders>
            <w:vAlign w:val="center"/>
          </w:tcPr>
          <w:p w14:paraId="431BBD10">
            <w:pPr>
              <w:spacing w:line="240" w:lineRule="exact"/>
              <w:jc w:val="center"/>
              <w:rPr>
                <w:rFonts w:ascii="宋体" w:hAnsi="宋体" w:cs="宋体"/>
                <w:bCs/>
                <w:szCs w:val="21"/>
              </w:rPr>
            </w:pPr>
            <w:r>
              <w:rPr>
                <w:rFonts w:hint="eastAsia" w:ascii="宋体" w:hAnsi="宋体" w:cs="宋体"/>
                <w:bCs/>
                <w:szCs w:val="21"/>
              </w:rPr>
              <w:t>实际参数</w:t>
            </w:r>
          </w:p>
        </w:tc>
        <w:tc>
          <w:tcPr>
            <w:tcW w:w="2642" w:type="dxa"/>
            <w:tcBorders>
              <w:top w:val="single" w:color="auto" w:sz="4" w:space="0"/>
              <w:left w:val="single" w:color="auto" w:sz="4" w:space="0"/>
              <w:bottom w:val="single" w:color="auto" w:sz="4" w:space="0"/>
              <w:right w:val="single" w:color="auto" w:sz="4" w:space="0"/>
            </w:tcBorders>
            <w:vAlign w:val="center"/>
          </w:tcPr>
          <w:p w14:paraId="1E028C9F">
            <w:pPr>
              <w:spacing w:line="240" w:lineRule="exact"/>
              <w:jc w:val="center"/>
              <w:rPr>
                <w:rFonts w:ascii="宋体" w:hAnsi="宋体" w:cs="宋体"/>
                <w:bCs/>
                <w:szCs w:val="21"/>
              </w:rPr>
            </w:pPr>
            <w:r>
              <w:rPr>
                <w:rFonts w:hint="eastAsia" w:ascii="宋体" w:hAnsi="宋体" w:cs="宋体"/>
                <w:bCs/>
                <w:szCs w:val="21"/>
              </w:rPr>
              <w:t>是否偏离</w:t>
            </w:r>
          </w:p>
          <w:p w14:paraId="0901CECB">
            <w:pPr>
              <w:spacing w:line="240" w:lineRule="exact"/>
              <w:jc w:val="center"/>
              <w:rPr>
                <w:rFonts w:ascii="宋体" w:hAnsi="宋体" w:cs="宋体"/>
                <w:bCs/>
                <w:szCs w:val="21"/>
              </w:rPr>
            </w:pPr>
            <w:r>
              <w:rPr>
                <w:rFonts w:hint="eastAsia"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3F035BA9">
            <w:pPr>
              <w:spacing w:line="240" w:lineRule="exact"/>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52AFE5ED">
            <w:pPr>
              <w:spacing w:line="240" w:lineRule="exact"/>
              <w:jc w:val="center"/>
              <w:rPr>
                <w:rFonts w:ascii="宋体" w:hAnsi="宋体" w:cs="宋体"/>
                <w:bCs/>
                <w:szCs w:val="21"/>
              </w:rPr>
            </w:pPr>
            <w:r>
              <w:rPr>
                <w:rFonts w:hint="eastAsia" w:ascii="宋体" w:hAnsi="宋体" w:cs="宋体"/>
                <w:bCs/>
                <w:szCs w:val="21"/>
              </w:rPr>
              <w:t>备注</w:t>
            </w:r>
          </w:p>
        </w:tc>
      </w:tr>
      <w:tr w14:paraId="454C3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3A2B15DD">
            <w:pPr>
              <w:spacing w:line="240" w:lineRule="exact"/>
              <w:jc w:val="center"/>
              <w:rPr>
                <w:rFonts w:ascii="宋体" w:hAnsi="宋体" w:cs="宋体"/>
                <w:bCs/>
                <w:szCs w:val="21"/>
              </w:rPr>
            </w:pPr>
            <w:r>
              <w:rPr>
                <w:rFonts w:hint="eastAsia" w:ascii="宋体" w:hAnsi="宋体" w:cs="宋体"/>
                <w:bCs/>
                <w:szCs w:val="21"/>
              </w:rPr>
              <w:t>1</w:t>
            </w:r>
          </w:p>
        </w:tc>
        <w:tc>
          <w:tcPr>
            <w:tcW w:w="2230" w:type="dxa"/>
            <w:tcBorders>
              <w:top w:val="single" w:color="auto" w:sz="4" w:space="0"/>
              <w:left w:val="single" w:color="auto" w:sz="4" w:space="0"/>
              <w:bottom w:val="single" w:color="auto" w:sz="4" w:space="0"/>
              <w:right w:val="single" w:color="auto" w:sz="4" w:space="0"/>
            </w:tcBorders>
            <w:vAlign w:val="center"/>
          </w:tcPr>
          <w:p w14:paraId="2DA0A53C">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04391FFE">
            <w:pPr>
              <w:spacing w:line="240" w:lineRule="exact"/>
              <w:jc w:val="center"/>
              <w:rPr>
                <w:rFonts w:ascii="宋体" w:hAnsi="宋体" w:cs="宋体"/>
                <w:bCs/>
                <w:szCs w:val="21"/>
              </w:rPr>
            </w:pPr>
          </w:p>
        </w:tc>
        <w:tc>
          <w:tcPr>
            <w:tcW w:w="2642" w:type="dxa"/>
            <w:tcBorders>
              <w:top w:val="single" w:color="auto" w:sz="4" w:space="0"/>
              <w:left w:val="single" w:color="auto" w:sz="4" w:space="0"/>
              <w:bottom w:val="single" w:color="auto" w:sz="4" w:space="0"/>
              <w:right w:val="single" w:color="auto" w:sz="4" w:space="0"/>
            </w:tcBorders>
            <w:vAlign w:val="center"/>
          </w:tcPr>
          <w:p w14:paraId="453874F6">
            <w:pPr>
              <w:spacing w:line="240" w:lineRule="exact"/>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74FF44F6">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30636296">
            <w:pPr>
              <w:spacing w:line="240" w:lineRule="exact"/>
              <w:jc w:val="center"/>
              <w:rPr>
                <w:rFonts w:ascii="宋体" w:hAnsi="宋体" w:cs="宋体"/>
                <w:bCs/>
                <w:szCs w:val="21"/>
              </w:rPr>
            </w:pPr>
          </w:p>
        </w:tc>
      </w:tr>
      <w:tr w14:paraId="378FF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0688D9AC">
            <w:pPr>
              <w:spacing w:line="240" w:lineRule="exact"/>
              <w:jc w:val="center"/>
              <w:rPr>
                <w:rFonts w:ascii="宋体" w:hAnsi="宋体" w:cs="宋体"/>
                <w:bCs/>
                <w:szCs w:val="21"/>
              </w:rPr>
            </w:pPr>
            <w:r>
              <w:rPr>
                <w:rFonts w:hint="eastAsia" w:ascii="宋体" w:hAnsi="宋体" w:cs="宋体"/>
                <w:bCs/>
                <w:szCs w:val="21"/>
              </w:rPr>
              <w:t>2</w:t>
            </w:r>
          </w:p>
        </w:tc>
        <w:tc>
          <w:tcPr>
            <w:tcW w:w="2230" w:type="dxa"/>
            <w:tcBorders>
              <w:top w:val="single" w:color="auto" w:sz="4" w:space="0"/>
              <w:left w:val="single" w:color="auto" w:sz="4" w:space="0"/>
              <w:bottom w:val="single" w:color="auto" w:sz="4" w:space="0"/>
              <w:right w:val="single" w:color="auto" w:sz="4" w:space="0"/>
            </w:tcBorders>
            <w:vAlign w:val="center"/>
          </w:tcPr>
          <w:p w14:paraId="711A92BC">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0B3BD5BC">
            <w:pPr>
              <w:spacing w:line="240" w:lineRule="exact"/>
              <w:jc w:val="center"/>
              <w:rPr>
                <w:rFonts w:ascii="宋体" w:hAnsi="宋体" w:cs="宋体"/>
                <w:bCs/>
                <w:szCs w:val="21"/>
              </w:rPr>
            </w:pPr>
          </w:p>
        </w:tc>
        <w:tc>
          <w:tcPr>
            <w:tcW w:w="2642" w:type="dxa"/>
            <w:tcBorders>
              <w:top w:val="single" w:color="auto" w:sz="4" w:space="0"/>
              <w:left w:val="single" w:color="auto" w:sz="4" w:space="0"/>
              <w:bottom w:val="single" w:color="auto" w:sz="4" w:space="0"/>
              <w:right w:val="single" w:color="auto" w:sz="4" w:space="0"/>
            </w:tcBorders>
            <w:vAlign w:val="center"/>
          </w:tcPr>
          <w:p w14:paraId="4E9678EC">
            <w:pPr>
              <w:spacing w:line="240" w:lineRule="exact"/>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62214B01">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1A08EB03">
            <w:pPr>
              <w:spacing w:line="240" w:lineRule="exact"/>
              <w:jc w:val="center"/>
              <w:rPr>
                <w:rFonts w:ascii="宋体" w:hAnsi="宋体" w:cs="宋体"/>
                <w:bCs/>
                <w:szCs w:val="21"/>
              </w:rPr>
            </w:pPr>
          </w:p>
        </w:tc>
      </w:tr>
      <w:tr w14:paraId="0CF69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2F2BEDF1">
            <w:pPr>
              <w:spacing w:line="240" w:lineRule="exact"/>
              <w:jc w:val="center"/>
              <w:rPr>
                <w:rFonts w:ascii="宋体" w:hAnsi="宋体" w:cs="宋体"/>
                <w:bCs/>
                <w:szCs w:val="21"/>
              </w:rPr>
            </w:pPr>
            <w:r>
              <w:rPr>
                <w:rFonts w:hint="eastAsia" w:ascii="宋体" w:hAnsi="宋体" w:cs="宋体"/>
                <w:bCs/>
                <w:szCs w:val="21"/>
              </w:rPr>
              <w:t>…</w:t>
            </w:r>
          </w:p>
        </w:tc>
        <w:tc>
          <w:tcPr>
            <w:tcW w:w="2230" w:type="dxa"/>
            <w:tcBorders>
              <w:top w:val="single" w:color="auto" w:sz="4" w:space="0"/>
              <w:left w:val="single" w:color="auto" w:sz="4" w:space="0"/>
              <w:bottom w:val="single" w:color="auto" w:sz="4" w:space="0"/>
              <w:right w:val="single" w:color="auto" w:sz="4" w:space="0"/>
            </w:tcBorders>
            <w:vAlign w:val="center"/>
          </w:tcPr>
          <w:p w14:paraId="302DE71C">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20DE6F2A">
            <w:pPr>
              <w:spacing w:line="240" w:lineRule="exact"/>
              <w:jc w:val="center"/>
              <w:rPr>
                <w:rFonts w:ascii="宋体" w:hAnsi="宋体" w:cs="宋体"/>
                <w:bCs/>
                <w:szCs w:val="21"/>
              </w:rPr>
            </w:pPr>
          </w:p>
        </w:tc>
        <w:tc>
          <w:tcPr>
            <w:tcW w:w="2642" w:type="dxa"/>
            <w:tcBorders>
              <w:top w:val="single" w:color="auto" w:sz="4" w:space="0"/>
              <w:left w:val="single" w:color="auto" w:sz="4" w:space="0"/>
              <w:bottom w:val="single" w:color="auto" w:sz="4" w:space="0"/>
              <w:right w:val="single" w:color="auto" w:sz="4" w:space="0"/>
            </w:tcBorders>
            <w:vAlign w:val="center"/>
          </w:tcPr>
          <w:p w14:paraId="588C30E7">
            <w:pPr>
              <w:spacing w:line="240" w:lineRule="exact"/>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46AD83F1">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0CF35F45">
            <w:pPr>
              <w:spacing w:line="240" w:lineRule="exact"/>
              <w:jc w:val="center"/>
              <w:rPr>
                <w:rFonts w:ascii="宋体" w:hAnsi="宋体" w:cs="宋体"/>
                <w:bCs/>
                <w:szCs w:val="21"/>
              </w:rPr>
            </w:pPr>
          </w:p>
        </w:tc>
      </w:tr>
    </w:tbl>
    <w:p w14:paraId="38F8D22A">
      <w:pPr>
        <w:snapToGrid w:val="0"/>
        <w:spacing w:line="240" w:lineRule="exact"/>
        <w:rPr>
          <w:rFonts w:ascii="宋体" w:hAnsi="宋体" w:cs="宋体"/>
          <w:b/>
          <w:bCs/>
          <w:szCs w:val="21"/>
        </w:rPr>
      </w:pPr>
      <w:r>
        <w:rPr>
          <w:rFonts w:hint="eastAsia" w:ascii="宋体" w:hAnsi="宋体" w:cs="宋体"/>
          <w:b/>
          <w:bCs/>
          <w:szCs w:val="21"/>
        </w:rPr>
        <w:t xml:space="preserve">     </w:t>
      </w:r>
    </w:p>
    <w:p w14:paraId="4CA33BFE">
      <w:pPr>
        <w:pStyle w:val="28"/>
        <w:numPr>
          <w:ilvl w:val="0"/>
          <w:numId w:val="5"/>
        </w:numPr>
        <w:spacing w:line="240" w:lineRule="exact"/>
        <w:rPr>
          <w:rFonts w:ascii="宋体" w:hAnsi="宋体" w:cs="宋体"/>
          <w:b/>
          <w:szCs w:val="21"/>
        </w:rPr>
      </w:pPr>
      <w:r>
        <w:rPr>
          <w:rFonts w:hint="eastAsia" w:ascii="宋体" w:hAnsi="宋体" w:eastAsia="宋体" w:cs="宋体"/>
          <w:b/>
          <w:bCs/>
          <w:kern w:val="2"/>
          <w:sz w:val="21"/>
          <w:szCs w:val="21"/>
          <w:lang w:val="en-US" w:eastAsia="zh-CN" w:bidi="ar-SA"/>
        </w:rPr>
        <w:t>项目实施规范要求</w:t>
      </w:r>
    </w:p>
    <w:tbl>
      <w:tblPr>
        <w:tblStyle w:val="22"/>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230"/>
        <w:gridCol w:w="1185"/>
        <w:gridCol w:w="2642"/>
        <w:gridCol w:w="2144"/>
        <w:gridCol w:w="698"/>
      </w:tblGrid>
      <w:tr w14:paraId="702B3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36BB729F">
            <w:pPr>
              <w:spacing w:line="240" w:lineRule="exact"/>
              <w:jc w:val="center"/>
              <w:rPr>
                <w:rFonts w:ascii="宋体" w:hAnsi="宋体" w:cs="宋体"/>
                <w:bCs/>
                <w:szCs w:val="21"/>
              </w:rPr>
            </w:pPr>
            <w:r>
              <w:rPr>
                <w:rFonts w:hint="eastAsia" w:ascii="宋体" w:hAnsi="宋体" w:cs="宋体"/>
                <w:bCs/>
                <w:szCs w:val="21"/>
              </w:rPr>
              <w:t>序号</w:t>
            </w:r>
          </w:p>
        </w:tc>
        <w:tc>
          <w:tcPr>
            <w:tcW w:w="2230" w:type="dxa"/>
            <w:tcBorders>
              <w:top w:val="single" w:color="auto" w:sz="4" w:space="0"/>
              <w:left w:val="single" w:color="auto" w:sz="4" w:space="0"/>
              <w:bottom w:val="single" w:color="auto" w:sz="4" w:space="0"/>
              <w:right w:val="single" w:color="auto" w:sz="4" w:space="0"/>
            </w:tcBorders>
            <w:vAlign w:val="center"/>
          </w:tcPr>
          <w:p w14:paraId="1B25A568">
            <w:pPr>
              <w:spacing w:line="240" w:lineRule="exact"/>
              <w:jc w:val="center"/>
              <w:rPr>
                <w:rFonts w:ascii="宋体" w:hAnsi="宋体" w:cs="宋体"/>
                <w:bCs/>
                <w:szCs w:val="21"/>
              </w:rPr>
            </w:pPr>
            <w:r>
              <w:rPr>
                <w:rFonts w:hint="eastAsia" w:ascii="宋体" w:hAnsi="宋体" w:cs="宋体"/>
                <w:bCs/>
                <w:szCs w:val="21"/>
              </w:rPr>
              <w:t>院方需求</w:t>
            </w:r>
          </w:p>
        </w:tc>
        <w:tc>
          <w:tcPr>
            <w:tcW w:w="1185" w:type="dxa"/>
            <w:tcBorders>
              <w:top w:val="single" w:color="auto" w:sz="4" w:space="0"/>
              <w:left w:val="single" w:color="auto" w:sz="4" w:space="0"/>
              <w:bottom w:val="single" w:color="auto" w:sz="4" w:space="0"/>
              <w:right w:val="single" w:color="auto" w:sz="4" w:space="0"/>
            </w:tcBorders>
            <w:vAlign w:val="center"/>
          </w:tcPr>
          <w:p w14:paraId="59EC1547">
            <w:pPr>
              <w:spacing w:line="240" w:lineRule="exact"/>
              <w:jc w:val="center"/>
              <w:rPr>
                <w:rFonts w:ascii="宋体" w:hAnsi="宋体" w:cs="宋体"/>
                <w:bCs/>
                <w:szCs w:val="21"/>
              </w:rPr>
            </w:pPr>
            <w:r>
              <w:rPr>
                <w:rFonts w:hint="eastAsia" w:ascii="宋体" w:hAnsi="宋体" w:cs="宋体"/>
                <w:bCs/>
                <w:szCs w:val="21"/>
              </w:rPr>
              <w:t>实际参数</w:t>
            </w:r>
          </w:p>
        </w:tc>
        <w:tc>
          <w:tcPr>
            <w:tcW w:w="2642" w:type="dxa"/>
            <w:tcBorders>
              <w:top w:val="single" w:color="auto" w:sz="4" w:space="0"/>
              <w:left w:val="single" w:color="auto" w:sz="4" w:space="0"/>
              <w:bottom w:val="single" w:color="auto" w:sz="4" w:space="0"/>
              <w:right w:val="single" w:color="auto" w:sz="4" w:space="0"/>
            </w:tcBorders>
            <w:vAlign w:val="center"/>
          </w:tcPr>
          <w:p w14:paraId="407D0347">
            <w:pPr>
              <w:spacing w:line="240" w:lineRule="exact"/>
              <w:jc w:val="center"/>
              <w:rPr>
                <w:rFonts w:ascii="宋体" w:hAnsi="宋体" w:cs="宋体"/>
                <w:bCs/>
                <w:szCs w:val="21"/>
              </w:rPr>
            </w:pPr>
            <w:r>
              <w:rPr>
                <w:rFonts w:hint="eastAsia" w:ascii="宋体" w:hAnsi="宋体" w:cs="宋体"/>
                <w:bCs/>
                <w:szCs w:val="21"/>
              </w:rPr>
              <w:t>是否偏离</w:t>
            </w:r>
          </w:p>
          <w:p w14:paraId="60F2E6A7">
            <w:pPr>
              <w:spacing w:line="240" w:lineRule="exact"/>
              <w:jc w:val="center"/>
              <w:rPr>
                <w:rFonts w:ascii="宋体" w:hAnsi="宋体" w:cs="宋体"/>
                <w:bCs/>
                <w:szCs w:val="21"/>
              </w:rPr>
            </w:pPr>
            <w:r>
              <w:rPr>
                <w:rFonts w:hint="eastAsia"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7859B6D7">
            <w:pPr>
              <w:spacing w:line="240" w:lineRule="exact"/>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2725BE54">
            <w:pPr>
              <w:spacing w:line="240" w:lineRule="exact"/>
              <w:jc w:val="center"/>
              <w:rPr>
                <w:rFonts w:ascii="宋体" w:hAnsi="宋体" w:cs="宋体"/>
                <w:bCs/>
                <w:szCs w:val="21"/>
              </w:rPr>
            </w:pPr>
            <w:r>
              <w:rPr>
                <w:rFonts w:hint="eastAsia" w:ascii="宋体" w:hAnsi="宋体" w:cs="宋体"/>
                <w:bCs/>
                <w:szCs w:val="21"/>
              </w:rPr>
              <w:t>备注</w:t>
            </w:r>
          </w:p>
        </w:tc>
      </w:tr>
      <w:tr w14:paraId="68C5B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547F5836">
            <w:pPr>
              <w:spacing w:line="240" w:lineRule="exact"/>
              <w:jc w:val="center"/>
              <w:rPr>
                <w:rFonts w:ascii="宋体" w:hAnsi="宋体" w:cs="宋体"/>
                <w:bCs/>
                <w:szCs w:val="21"/>
              </w:rPr>
            </w:pPr>
            <w:r>
              <w:rPr>
                <w:rFonts w:hint="eastAsia" w:ascii="宋体" w:hAnsi="宋体" w:cs="宋体"/>
                <w:bCs/>
                <w:szCs w:val="21"/>
              </w:rPr>
              <w:t>1</w:t>
            </w:r>
          </w:p>
        </w:tc>
        <w:tc>
          <w:tcPr>
            <w:tcW w:w="2230" w:type="dxa"/>
            <w:tcBorders>
              <w:top w:val="single" w:color="auto" w:sz="4" w:space="0"/>
              <w:left w:val="single" w:color="auto" w:sz="4" w:space="0"/>
              <w:bottom w:val="single" w:color="auto" w:sz="4" w:space="0"/>
              <w:right w:val="single" w:color="auto" w:sz="4" w:space="0"/>
            </w:tcBorders>
            <w:vAlign w:val="center"/>
          </w:tcPr>
          <w:p w14:paraId="57AB30B7">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671AFBBB">
            <w:pPr>
              <w:spacing w:line="240" w:lineRule="exact"/>
              <w:jc w:val="center"/>
              <w:rPr>
                <w:rFonts w:ascii="宋体" w:hAnsi="宋体" w:cs="宋体"/>
                <w:bCs/>
                <w:szCs w:val="21"/>
              </w:rPr>
            </w:pPr>
          </w:p>
        </w:tc>
        <w:tc>
          <w:tcPr>
            <w:tcW w:w="2642" w:type="dxa"/>
            <w:tcBorders>
              <w:top w:val="single" w:color="auto" w:sz="4" w:space="0"/>
              <w:left w:val="single" w:color="auto" w:sz="4" w:space="0"/>
              <w:bottom w:val="single" w:color="auto" w:sz="4" w:space="0"/>
              <w:right w:val="single" w:color="auto" w:sz="4" w:space="0"/>
            </w:tcBorders>
            <w:vAlign w:val="center"/>
          </w:tcPr>
          <w:p w14:paraId="61655345">
            <w:pPr>
              <w:spacing w:line="240" w:lineRule="exact"/>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4B1A1FA4">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13E0CAE1">
            <w:pPr>
              <w:spacing w:line="240" w:lineRule="exact"/>
              <w:jc w:val="center"/>
              <w:rPr>
                <w:rFonts w:ascii="宋体" w:hAnsi="宋体" w:cs="宋体"/>
                <w:bCs/>
                <w:szCs w:val="21"/>
              </w:rPr>
            </w:pPr>
          </w:p>
        </w:tc>
      </w:tr>
      <w:tr w14:paraId="54F12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108BA71D">
            <w:pPr>
              <w:spacing w:line="240" w:lineRule="exact"/>
              <w:jc w:val="center"/>
              <w:rPr>
                <w:rFonts w:ascii="宋体" w:hAnsi="宋体" w:cs="宋体"/>
                <w:bCs/>
                <w:szCs w:val="21"/>
              </w:rPr>
            </w:pPr>
            <w:r>
              <w:rPr>
                <w:rFonts w:hint="eastAsia" w:ascii="宋体" w:hAnsi="宋体" w:cs="宋体"/>
                <w:bCs/>
                <w:szCs w:val="21"/>
              </w:rPr>
              <w:t>2</w:t>
            </w:r>
          </w:p>
        </w:tc>
        <w:tc>
          <w:tcPr>
            <w:tcW w:w="2230" w:type="dxa"/>
            <w:tcBorders>
              <w:top w:val="single" w:color="auto" w:sz="4" w:space="0"/>
              <w:left w:val="single" w:color="auto" w:sz="4" w:space="0"/>
              <w:bottom w:val="single" w:color="auto" w:sz="4" w:space="0"/>
              <w:right w:val="single" w:color="auto" w:sz="4" w:space="0"/>
            </w:tcBorders>
            <w:vAlign w:val="center"/>
          </w:tcPr>
          <w:p w14:paraId="20432BBA">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3B49CBCB">
            <w:pPr>
              <w:spacing w:line="240" w:lineRule="exact"/>
              <w:jc w:val="center"/>
              <w:rPr>
                <w:rFonts w:ascii="宋体" w:hAnsi="宋体" w:cs="宋体"/>
                <w:bCs/>
                <w:szCs w:val="21"/>
              </w:rPr>
            </w:pPr>
          </w:p>
        </w:tc>
        <w:tc>
          <w:tcPr>
            <w:tcW w:w="2642" w:type="dxa"/>
            <w:tcBorders>
              <w:top w:val="single" w:color="auto" w:sz="4" w:space="0"/>
              <w:left w:val="single" w:color="auto" w:sz="4" w:space="0"/>
              <w:bottom w:val="single" w:color="auto" w:sz="4" w:space="0"/>
              <w:right w:val="single" w:color="auto" w:sz="4" w:space="0"/>
            </w:tcBorders>
            <w:vAlign w:val="center"/>
          </w:tcPr>
          <w:p w14:paraId="2A746C8E">
            <w:pPr>
              <w:spacing w:line="240" w:lineRule="exact"/>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3EE1E8DB">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000C37F3">
            <w:pPr>
              <w:spacing w:line="240" w:lineRule="exact"/>
              <w:jc w:val="center"/>
              <w:rPr>
                <w:rFonts w:ascii="宋体" w:hAnsi="宋体" w:cs="宋体"/>
                <w:bCs/>
                <w:szCs w:val="21"/>
              </w:rPr>
            </w:pPr>
          </w:p>
        </w:tc>
      </w:tr>
      <w:tr w14:paraId="2C62E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6FC9805C">
            <w:pPr>
              <w:spacing w:line="240" w:lineRule="exact"/>
              <w:jc w:val="center"/>
              <w:rPr>
                <w:rFonts w:ascii="宋体" w:hAnsi="宋体" w:cs="宋体"/>
                <w:bCs/>
                <w:szCs w:val="21"/>
              </w:rPr>
            </w:pPr>
            <w:r>
              <w:rPr>
                <w:rFonts w:hint="eastAsia" w:ascii="宋体" w:hAnsi="宋体" w:cs="宋体"/>
                <w:bCs/>
                <w:szCs w:val="21"/>
              </w:rPr>
              <w:t>…</w:t>
            </w:r>
          </w:p>
        </w:tc>
        <w:tc>
          <w:tcPr>
            <w:tcW w:w="2230" w:type="dxa"/>
            <w:tcBorders>
              <w:top w:val="single" w:color="auto" w:sz="4" w:space="0"/>
              <w:left w:val="single" w:color="auto" w:sz="4" w:space="0"/>
              <w:bottom w:val="single" w:color="auto" w:sz="4" w:space="0"/>
              <w:right w:val="single" w:color="auto" w:sz="4" w:space="0"/>
            </w:tcBorders>
            <w:vAlign w:val="center"/>
          </w:tcPr>
          <w:p w14:paraId="34E67A86">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0355E3F6">
            <w:pPr>
              <w:spacing w:line="240" w:lineRule="exact"/>
              <w:jc w:val="center"/>
              <w:rPr>
                <w:rFonts w:ascii="宋体" w:hAnsi="宋体" w:cs="宋体"/>
                <w:bCs/>
                <w:szCs w:val="21"/>
              </w:rPr>
            </w:pPr>
          </w:p>
        </w:tc>
        <w:tc>
          <w:tcPr>
            <w:tcW w:w="2642" w:type="dxa"/>
            <w:tcBorders>
              <w:top w:val="single" w:color="auto" w:sz="4" w:space="0"/>
              <w:left w:val="single" w:color="auto" w:sz="4" w:space="0"/>
              <w:bottom w:val="single" w:color="auto" w:sz="4" w:space="0"/>
              <w:right w:val="single" w:color="auto" w:sz="4" w:space="0"/>
            </w:tcBorders>
            <w:vAlign w:val="center"/>
          </w:tcPr>
          <w:p w14:paraId="690E2DB1">
            <w:pPr>
              <w:spacing w:line="240" w:lineRule="exact"/>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437B58CD">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36E4F9C4">
            <w:pPr>
              <w:spacing w:line="240" w:lineRule="exact"/>
              <w:jc w:val="center"/>
              <w:rPr>
                <w:rFonts w:ascii="宋体" w:hAnsi="宋体" w:cs="宋体"/>
                <w:bCs/>
                <w:szCs w:val="21"/>
              </w:rPr>
            </w:pPr>
          </w:p>
        </w:tc>
      </w:tr>
    </w:tbl>
    <w:p w14:paraId="180C8B5C">
      <w:pPr>
        <w:widowControl/>
        <w:spacing w:line="240" w:lineRule="exact"/>
        <w:rPr>
          <w:rFonts w:ascii="宋体" w:hAnsi="宋体" w:cs="宋体"/>
          <w:b/>
          <w:szCs w:val="21"/>
        </w:rPr>
      </w:pPr>
    </w:p>
    <w:p w14:paraId="3D0914FF">
      <w:pPr>
        <w:spacing w:line="240" w:lineRule="exact"/>
        <w:outlineLvl w:val="1"/>
        <w:rPr>
          <w:rFonts w:hint="eastAsia" w:ascii="宋体" w:hAnsi="宋体" w:eastAsia="宋体" w:cs="宋体"/>
          <w:b/>
          <w:szCs w:val="21"/>
          <w:lang w:eastAsia="zh-CN"/>
        </w:rPr>
      </w:pPr>
      <w:bookmarkStart w:id="282" w:name="_Toc12637"/>
      <w:r>
        <w:rPr>
          <w:rFonts w:hint="eastAsia" w:ascii="宋体" w:hAnsi="宋体" w:cs="宋体"/>
          <w:b/>
          <w:szCs w:val="21"/>
          <w:lang w:eastAsia="zh-CN"/>
        </w:rPr>
        <w:t>六</w:t>
      </w:r>
      <w:r>
        <w:rPr>
          <w:rFonts w:hint="eastAsia" w:ascii="宋体" w:hAnsi="宋体" w:cs="宋体"/>
          <w:b/>
          <w:szCs w:val="21"/>
        </w:rPr>
        <w:t>、</w:t>
      </w:r>
      <w:r>
        <w:rPr>
          <w:rFonts w:hint="eastAsia" w:ascii="宋体" w:hAnsi="宋体" w:eastAsia="宋体" w:cs="宋体"/>
          <w:b/>
          <w:sz w:val="21"/>
          <w:szCs w:val="21"/>
        </w:rPr>
        <w:t>项目投入技术团队人员要求</w:t>
      </w:r>
    </w:p>
    <w:tbl>
      <w:tblPr>
        <w:tblStyle w:val="22"/>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1185"/>
        <w:gridCol w:w="2745"/>
        <w:gridCol w:w="2041"/>
        <w:gridCol w:w="698"/>
      </w:tblGrid>
      <w:tr w14:paraId="46004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3B11BA8">
            <w:pPr>
              <w:spacing w:line="240" w:lineRule="exact"/>
              <w:jc w:val="center"/>
              <w:rPr>
                <w:rFonts w:ascii="宋体" w:hAnsi="宋体" w:cs="宋体"/>
                <w:bCs/>
                <w:szCs w:val="21"/>
              </w:rPr>
            </w:pPr>
            <w:r>
              <w:rPr>
                <w:rFonts w:hint="eastAsia"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6211D611">
            <w:pPr>
              <w:spacing w:line="240" w:lineRule="exact"/>
              <w:jc w:val="center"/>
              <w:rPr>
                <w:rFonts w:ascii="宋体" w:hAnsi="宋体" w:cs="宋体"/>
                <w:bCs/>
                <w:szCs w:val="21"/>
              </w:rPr>
            </w:pPr>
            <w:r>
              <w:rPr>
                <w:rFonts w:hint="eastAsia" w:ascii="宋体" w:hAnsi="宋体" w:cs="宋体"/>
                <w:bCs/>
                <w:szCs w:val="21"/>
              </w:rPr>
              <w:t>院方需求</w:t>
            </w:r>
          </w:p>
        </w:tc>
        <w:tc>
          <w:tcPr>
            <w:tcW w:w="1185" w:type="dxa"/>
            <w:tcBorders>
              <w:top w:val="single" w:color="auto" w:sz="4" w:space="0"/>
              <w:left w:val="single" w:color="auto" w:sz="4" w:space="0"/>
              <w:bottom w:val="single" w:color="auto" w:sz="4" w:space="0"/>
              <w:right w:val="single" w:color="auto" w:sz="4" w:space="0"/>
            </w:tcBorders>
            <w:vAlign w:val="center"/>
          </w:tcPr>
          <w:p w14:paraId="0957E3F8">
            <w:pPr>
              <w:spacing w:line="240" w:lineRule="exact"/>
              <w:jc w:val="center"/>
              <w:rPr>
                <w:rFonts w:ascii="宋体" w:hAnsi="宋体" w:cs="宋体"/>
                <w:bCs/>
                <w:szCs w:val="21"/>
              </w:rPr>
            </w:pPr>
            <w:r>
              <w:rPr>
                <w:rFonts w:hint="eastAsia" w:ascii="宋体" w:hAnsi="宋体" w:cs="宋体"/>
                <w:bCs/>
                <w:szCs w:val="21"/>
              </w:rPr>
              <w:t>实际参数</w:t>
            </w:r>
          </w:p>
        </w:tc>
        <w:tc>
          <w:tcPr>
            <w:tcW w:w="2745" w:type="dxa"/>
            <w:tcBorders>
              <w:top w:val="single" w:color="auto" w:sz="4" w:space="0"/>
              <w:left w:val="single" w:color="auto" w:sz="4" w:space="0"/>
              <w:bottom w:val="single" w:color="auto" w:sz="4" w:space="0"/>
              <w:right w:val="single" w:color="auto" w:sz="4" w:space="0"/>
            </w:tcBorders>
            <w:vAlign w:val="center"/>
          </w:tcPr>
          <w:p w14:paraId="416DC407">
            <w:pPr>
              <w:spacing w:line="240" w:lineRule="exact"/>
              <w:jc w:val="center"/>
              <w:rPr>
                <w:rFonts w:ascii="宋体" w:hAnsi="宋体" w:cs="宋体"/>
                <w:bCs/>
                <w:szCs w:val="21"/>
              </w:rPr>
            </w:pPr>
            <w:r>
              <w:rPr>
                <w:rFonts w:hint="eastAsia" w:ascii="宋体" w:hAnsi="宋体" w:cs="宋体"/>
                <w:bCs/>
                <w:szCs w:val="21"/>
              </w:rPr>
              <w:t>是否偏离</w:t>
            </w:r>
          </w:p>
          <w:p w14:paraId="6FDC1906">
            <w:pPr>
              <w:spacing w:line="240" w:lineRule="exact"/>
              <w:jc w:val="center"/>
              <w:rPr>
                <w:rFonts w:ascii="宋体" w:hAnsi="宋体" w:cs="宋体"/>
                <w:bCs/>
                <w:szCs w:val="21"/>
              </w:rPr>
            </w:pPr>
            <w:r>
              <w:rPr>
                <w:rFonts w:hint="eastAsia" w:ascii="宋体" w:hAnsi="宋体" w:cs="宋体"/>
                <w:bCs/>
                <w:szCs w:val="21"/>
              </w:rPr>
              <w:t>（无偏离/正偏离/负偏离）</w:t>
            </w:r>
          </w:p>
        </w:tc>
        <w:tc>
          <w:tcPr>
            <w:tcW w:w="2041" w:type="dxa"/>
            <w:tcBorders>
              <w:top w:val="single" w:color="auto" w:sz="4" w:space="0"/>
              <w:left w:val="single" w:color="auto" w:sz="4" w:space="0"/>
              <w:bottom w:val="single" w:color="auto" w:sz="4" w:space="0"/>
              <w:right w:val="single" w:color="auto" w:sz="4" w:space="0"/>
            </w:tcBorders>
            <w:vAlign w:val="center"/>
          </w:tcPr>
          <w:p w14:paraId="0DAB5FB8">
            <w:pPr>
              <w:spacing w:line="240" w:lineRule="exact"/>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03E4EAD2">
            <w:pPr>
              <w:spacing w:line="240" w:lineRule="exact"/>
              <w:jc w:val="center"/>
              <w:rPr>
                <w:rFonts w:ascii="宋体" w:hAnsi="宋体" w:cs="宋体"/>
                <w:bCs/>
                <w:szCs w:val="21"/>
              </w:rPr>
            </w:pPr>
            <w:r>
              <w:rPr>
                <w:rFonts w:hint="eastAsia" w:ascii="宋体" w:hAnsi="宋体" w:cs="宋体"/>
                <w:bCs/>
                <w:szCs w:val="21"/>
              </w:rPr>
              <w:t>备注</w:t>
            </w:r>
          </w:p>
        </w:tc>
      </w:tr>
      <w:tr w14:paraId="7EF58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F824997">
            <w:pPr>
              <w:spacing w:line="240" w:lineRule="exact"/>
              <w:jc w:val="center"/>
              <w:rPr>
                <w:rFonts w:ascii="宋体" w:hAnsi="宋体" w:cs="宋体"/>
                <w:bCs/>
                <w:szCs w:val="21"/>
              </w:rPr>
            </w:pPr>
            <w:r>
              <w:rPr>
                <w:rFonts w:hint="eastAsia"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00011D5D">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01C7B510">
            <w:pPr>
              <w:spacing w:line="240" w:lineRule="exact"/>
              <w:jc w:val="center"/>
              <w:rPr>
                <w:rFonts w:ascii="宋体" w:hAnsi="宋体" w:cs="宋体"/>
                <w:bCs/>
                <w:szCs w:val="21"/>
              </w:rPr>
            </w:pPr>
          </w:p>
        </w:tc>
        <w:tc>
          <w:tcPr>
            <w:tcW w:w="2745" w:type="dxa"/>
            <w:tcBorders>
              <w:top w:val="single" w:color="auto" w:sz="4" w:space="0"/>
              <w:left w:val="single" w:color="auto" w:sz="4" w:space="0"/>
              <w:bottom w:val="single" w:color="auto" w:sz="4" w:space="0"/>
              <w:right w:val="single" w:color="auto" w:sz="4" w:space="0"/>
            </w:tcBorders>
            <w:vAlign w:val="center"/>
          </w:tcPr>
          <w:p w14:paraId="3B4897B0">
            <w:pPr>
              <w:spacing w:line="240" w:lineRule="exact"/>
              <w:jc w:val="center"/>
              <w:rPr>
                <w:rFonts w:ascii="宋体" w:hAnsi="宋体" w:cs="宋体"/>
                <w:bCs/>
                <w:szCs w:val="21"/>
              </w:rPr>
            </w:pPr>
          </w:p>
        </w:tc>
        <w:tc>
          <w:tcPr>
            <w:tcW w:w="2041" w:type="dxa"/>
            <w:tcBorders>
              <w:top w:val="single" w:color="auto" w:sz="4" w:space="0"/>
              <w:left w:val="single" w:color="auto" w:sz="4" w:space="0"/>
              <w:bottom w:val="single" w:color="auto" w:sz="4" w:space="0"/>
              <w:right w:val="single" w:color="auto" w:sz="4" w:space="0"/>
            </w:tcBorders>
            <w:vAlign w:val="center"/>
          </w:tcPr>
          <w:p w14:paraId="3BCD7BF7">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1BBCF87D">
            <w:pPr>
              <w:spacing w:line="240" w:lineRule="exact"/>
              <w:jc w:val="center"/>
              <w:rPr>
                <w:rFonts w:ascii="宋体" w:hAnsi="宋体" w:cs="宋体"/>
                <w:bCs/>
                <w:szCs w:val="21"/>
              </w:rPr>
            </w:pPr>
          </w:p>
        </w:tc>
      </w:tr>
      <w:tr w14:paraId="269D8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DB46ED0">
            <w:pPr>
              <w:spacing w:line="240" w:lineRule="exact"/>
              <w:jc w:val="center"/>
              <w:rPr>
                <w:rFonts w:ascii="宋体" w:hAnsi="宋体" w:cs="宋体"/>
                <w:bCs/>
                <w:szCs w:val="21"/>
              </w:rPr>
            </w:pPr>
            <w:r>
              <w:rPr>
                <w:rFonts w:hint="eastAsia"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6652A144">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6A014A32">
            <w:pPr>
              <w:spacing w:line="240" w:lineRule="exact"/>
              <w:jc w:val="center"/>
              <w:rPr>
                <w:rFonts w:ascii="宋体" w:hAnsi="宋体" w:cs="宋体"/>
                <w:bCs/>
                <w:szCs w:val="21"/>
              </w:rPr>
            </w:pPr>
          </w:p>
        </w:tc>
        <w:tc>
          <w:tcPr>
            <w:tcW w:w="2745" w:type="dxa"/>
            <w:tcBorders>
              <w:top w:val="single" w:color="auto" w:sz="4" w:space="0"/>
              <w:left w:val="single" w:color="auto" w:sz="4" w:space="0"/>
              <w:bottom w:val="single" w:color="auto" w:sz="4" w:space="0"/>
              <w:right w:val="single" w:color="auto" w:sz="4" w:space="0"/>
            </w:tcBorders>
            <w:vAlign w:val="center"/>
          </w:tcPr>
          <w:p w14:paraId="63D24CC1">
            <w:pPr>
              <w:spacing w:line="240" w:lineRule="exact"/>
              <w:jc w:val="center"/>
              <w:rPr>
                <w:rFonts w:ascii="宋体" w:hAnsi="宋体" w:cs="宋体"/>
                <w:bCs/>
                <w:szCs w:val="21"/>
              </w:rPr>
            </w:pPr>
          </w:p>
        </w:tc>
        <w:tc>
          <w:tcPr>
            <w:tcW w:w="2041" w:type="dxa"/>
            <w:tcBorders>
              <w:top w:val="single" w:color="auto" w:sz="4" w:space="0"/>
              <w:left w:val="single" w:color="auto" w:sz="4" w:space="0"/>
              <w:bottom w:val="single" w:color="auto" w:sz="4" w:space="0"/>
              <w:right w:val="single" w:color="auto" w:sz="4" w:space="0"/>
            </w:tcBorders>
            <w:vAlign w:val="center"/>
          </w:tcPr>
          <w:p w14:paraId="5FBAFD76">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53F1A4F4">
            <w:pPr>
              <w:spacing w:line="240" w:lineRule="exact"/>
              <w:jc w:val="center"/>
              <w:rPr>
                <w:rFonts w:ascii="宋体" w:hAnsi="宋体" w:cs="宋体"/>
                <w:bCs/>
                <w:szCs w:val="21"/>
              </w:rPr>
            </w:pPr>
          </w:p>
        </w:tc>
      </w:tr>
      <w:tr w14:paraId="6720F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864F2A8">
            <w:pPr>
              <w:spacing w:line="240" w:lineRule="exact"/>
              <w:jc w:val="center"/>
              <w:rPr>
                <w:rFonts w:ascii="宋体" w:hAnsi="宋体" w:cs="宋体"/>
                <w:bCs/>
                <w:szCs w:val="21"/>
              </w:rPr>
            </w:pPr>
            <w:r>
              <w:rPr>
                <w:rFonts w:hint="eastAsia"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1703B657">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18305CBC">
            <w:pPr>
              <w:spacing w:line="240" w:lineRule="exact"/>
              <w:jc w:val="center"/>
              <w:rPr>
                <w:rFonts w:ascii="宋体" w:hAnsi="宋体" w:cs="宋体"/>
                <w:bCs/>
                <w:szCs w:val="21"/>
              </w:rPr>
            </w:pPr>
          </w:p>
        </w:tc>
        <w:tc>
          <w:tcPr>
            <w:tcW w:w="2745" w:type="dxa"/>
            <w:tcBorders>
              <w:top w:val="single" w:color="auto" w:sz="4" w:space="0"/>
              <w:left w:val="single" w:color="auto" w:sz="4" w:space="0"/>
              <w:bottom w:val="single" w:color="auto" w:sz="4" w:space="0"/>
              <w:right w:val="single" w:color="auto" w:sz="4" w:space="0"/>
            </w:tcBorders>
            <w:vAlign w:val="center"/>
          </w:tcPr>
          <w:p w14:paraId="030D62B9">
            <w:pPr>
              <w:spacing w:line="240" w:lineRule="exact"/>
              <w:jc w:val="center"/>
              <w:rPr>
                <w:rFonts w:ascii="宋体" w:hAnsi="宋体" w:cs="宋体"/>
                <w:bCs/>
                <w:szCs w:val="21"/>
              </w:rPr>
            </w:pPr>
          </w:p>
        </w:tc>
        <w:tc>
          <w:tcPr>
            <w:tcW w:w="2041" w:type="dxa"/>
            <w:tcBorders>
              <w:top w:val="single" w:color="auto" w:sz="4" w:space="0"/>
              <w:left w:val="single" w:color="auto" w:sz="4" w:space="0"/>
              <w:bottom w:val="single" w:color="auto" w:sz="4" w:space="0"/>
              <w:right w:val="single" w:color="auto" w:sz="4" w:space="0"/>
            </w:tcBorders>
            <w:vAlign w:val="center"/>
          </w:tcPr>
          <w:p w14:paraId="437E1D0E">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30C66085">
            <w:pPr>
              <w:spacing w:line="240" w:lineRule="exact"/>
              <w:jc w:val="center"/>
              <w:rPr>
                <w:rFonts w:ascii="宋体" w:hAnsi="宋体" w:cs="宋体"/>
                <w:bCs/>
                <w:szCs w:val="21"/>
              </w:rPr>
            </w:pPr>
          </w:p>
        </w:tc>
      </w:tr>
    </w:tbl>
    <w:p w14:paraId="31D202A7">
      <w:pPr>
        <w:spacing w:line="240" w:lineRule="exact"/>
        <w:rPr>
          <w:rFonts w:ascii="宋体" w:hAnsi="宋体" w:cs="宋体"/>
          <w:b/>
          <w:szCs w:val="21"/>
        </w:rPr>
      </w:pPr>
    </w:p>
    <w:p w14:paraId="65E29862">
      <w:pPr>
        <w:spacing w:line="240" w:lineRule="exact"/>
        <w:outlineLvl w:val="1"/>
        <w:rPr>
          <w:rFonts w:hint="eastAsia" w:ascii="宋体" w:hAnsi="宋体" w:eastAsia="宋体" w:cs="宋体"/>
          <w:b/>
          <w:szCs w:val="21"/>
          <w:lang w:eastAsia="zh-CN"/>
        </w:rPr>
      </w:pPr>
      <w:r>
        <w:rPr>
          <w:rFonts w:hint="eastAsia" w:ascii="宋体" w:hAnsi="宋体" w:cs="宋体"/>
          <w:b/>
          <w:szCs w:val="21"/>
          <w:lang w:eastAsia="zh-CN"/>
        </w:rPr>
        <w:t>七</w:t>
      </w:r>
      <w:r>
        <w:rPr>
          <w:rFonts w:hint="eastAsia" w:ascii="宋体" w:hAnsi="宋体" w:cs="宋体"/>
          <w:b/>
          <w:szCs w:val="21"/>
        </w:rPr>
        <w:t>、</w:t>
      </w:r>
      <w:bookmarkEnd w:id="282"/>
      <w:r>
        <w:rPr>
          <w:rFonts w:hint="eastAsia" w:ascii="宋体" w:hAnsi="宋体" w:eastAsia="宋体" w:cs="宋体"/>
          <w:b/>
          <w:sz w:val="21"/>
          <w:szCs w:val="21"/>
        </w:rPr>
        <w:t>系统安装调试要求</w:t>
      </w:r>
    </w:p>
    <w:tbl>
      <w:tblPr>
        <w:tblStyle w:val="22"/>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1185"/>
        <w:gridCol w:w="2745"/>
        <w:gridCol w:w="2041"/>
        <w:gridCol w:w="698"/>
      </w:tblGrid>
      <w:tr w14:paraId="2923F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C953B76">
            <w:pPr>
              <w:spacing w:line="240" w:lineRule="exact"/>
              <w:jc w:val="center"/>
              <w:rPr>
                <w:rFonts w:ascii="宋体" w:hAnsi="宋体" w:cs="宋体"/>
                <w:bCs/>
                <w:szCs w:val="21"/>
              </w:rPr>
            </w:pPr>
            <w:r>
              <w:rPr>
                <w:rFonts w:hint="eastAsia"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41D20729">
            <w:pPr>
              <w:spacing w:line="240" w:lineRule="exact"/>
              <w:jc w:val="center"/>
              <w:rPr>
                <w:rFonts w:ascii="宋体" w:hAnsi="宋体" w:cs="宋体"/>
                <w:bCs/>
                <w:szCs w:val="21"/>
              </w:rPr>
            </w:pPr>
            <w:r>
              <w:rPr>
                <w:rFonts w:hint="eastAsia" w:ascii="宋体" w:hAnsi="宋体" w:cs="宋体"/>
                <w:bCs/>
                <w:szCs w:val="21"/>
              </w:rPr>
              <w:t>院方需求</w:t>
            </w:r>
          </w:p>
        </w:tc>
        <w:tc>
          <w:tcPr>
            <w:tcW w:w="1185" w:type="dxa"/>
            <w:tcBorders>
              <w:top w:val="single" w:color="auto" w:sz="4" w:space="0"/>
              <w:left w:val="single" w:color="auto" w:sz="4" w:space="0"/>
              <w:bottom w:val="single" w:color="auto" w:sz="4" w:space="0"/>
              <w:right w:val="single" w:color="auto" w:sz="4" w:space="0"/>
            </w:tcBorders>
            <w:vAlign w:val="center"/>
          </w:tcPr>
          <w:p w14:paraId="0ADE1D8F">
            <w:pPr>
              <w:spacing w:line="240" w:lineRule="exact"/>
              <w:jc w:val="center"/>
              <w:rPr>
                <w:rFonts w:ascii="宋体" w:hAnsi="宋体" w:cs="宋体"/>
                <w:bCs/>
                <w:szCs w:val="21"/>
              </w:rPr>
            </w:pPr>
            <w:r>
              <w:rPr>
                <w:rFonts w:hint="eastAsia" w:ascii="宋体" w:hAnsi="宋体" w:cs="宋体"/>
                <w:bCs/>
                <w:szCs w:val="21"/>
              </w:rPr>
              <w:t>实际参数</w:t>
            </w:r>
          </w:p>
        </w:tc>
        <w:tc>
          <w:tcPr>
            <w:tcW w:w="2745" w:type="dxa"/>
            <w:tcBorders>
              <w:top w:val="single" w:color="auto" w:sz="4" w:space="0"/>
              <w:left w:val="single" w:color="auto" w:sz="4" w:space="0"/>
              <w:bottom w:val="single" w:color="auto" w:sz="4" w:space="0"/>
              <w:right w:val="single" w:color="auto" w:sz="4" w:space="0"/>
            </w:tcBorders>
            <w:vAlign w:val="center"/>
          </w:tcPr>
          <w:p w14:paraId="4D5F96B2">
            <w:pPr>
              <w:spacing w:line="240" w:lineRule="exact"/>
              <w:jc w:val="center"/>
              <w:rPr>
                <w:rFonts w:ascii="宋体" w:hAnsi="宋体" w:cs="宋体"/>
                <w:bCs/>
                <w:szCs w:val="21"/>
              </w:rPr>
            </w:pPr>
            <w:r>
              <w:rPr>
                <w:rFonts w:hint="eastAsia" w:ascii="宋体" w:hAnsi="宋体" w:cs="宋体"/>
                <w:bCs/>
                <w:szCs w:val="21"/>
              </w:rPr>
              <w:t>是否偏离</w:t>
            </w:r>
          </w:p>
          <w:p w14:paraId="26531310">
            <w:pPr>
              <w:spacing w:line="240" w:lineRule="exact"/>
              <w:jc w:val="center"/>
              <w:rPr>
                <w:rFonts w:ascii="宋体" w:hAnsi="宋体" w:cs="宋体"/>
                <w:bCs/>
                <w:szCs w:val="21"/>
              </w:rPr>
            </w:pPr>
            <w:r>
              <w:rPr>
                <w:rFonts w:hint="eastAsia" w:ascii="宋体" w:hAnsi="宋体" w:cs="宋体"/>
                <w:bCs/>
                <w:szCs w:val="21"/>
              </w:rPr>
              <w:t>（无偏离/正偏离/负偏离）</w:t>
            </w:r>
          </w:p>
        </w:tc>
        <w:tc>
          <w:tcPr>
            <w:tcW w:w="2041" w:type="dxa"/>
            <w:tcBorders>
              <w:top w:val="single" w:color="auto" w:sz="4" w:space="0"/>
              <w:left w:val="single" w:color="auto" w:sz="4" w:space="0"/>
              <w:bottom w:val="single" w:color="auto" w:sz="4" w:space="0"/>
              <w:right w:val="single" w:color="auto" w:sz="4" w:space="0"/>
            </w:tcBorders>
            <w:vAlign w:val="center"/>
          </w:tcPr>
          <w:p w14:paraId="631F940A">
            <w:pPr>
              <w:spacing w:line="240" w:lineRule="exact"/>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79DCD2E1">
            <w:pPr>
              <w:spacing w:line="240" w:lineRule="exact"/>
              <w:jc w:val="center"/>
              <w:rPr>
                <w:rFonts w:ascii="宋体" w:hAnsi="宋体" w:cs="宋体"/>
                <w:bCs/>
                <w:szCs w:val="21"/>
              </w:rPr>
            </w:pPr>
            <w:r>
              <w:rPr>
                <w:rFonts w:hint="eastAsia" w:ascii="宋体" w:hAnsi="宋体" w:cs="宋体"/>
                <w:bCs/>
                <w:szCs w:val="21"/>
              </w:rPr>
              <w:t>备注</w:t>
            </w:r>
          </w:p>
        </w:tc>
      </w:tr>
      <w:tr w14:paraId="7871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6CA889A">
            <w:pPr>
              <w:spacing w:line="240" w:lineRule="exact"/>
              <w:jc w:val="center"/>
              <w:rPr>
                <w:rFonts w:ascii="宋体" w:hAnsi="宋体" w:cs="宋体"/>
                <w:bCs/>
                <w:szCs w:val="21"/>
              </w:rPr>
            </w:pPr>
            <w:r>
              <w:rPr>
                <w:rFonts w:hint="eastAsia"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4BC777AF">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59454CC8">
            <w:pPr>
              <w:spacing w:line="240" w:lineRule="exact"/>
              <w:jc w:val="center"/>
              <w:rPr>
                <w:rFonts w:ascii="宋体" w:hAnsi="宋体" w:cs="宋体"/>
                <w:bCs/>
                <w:szCs w:val="21"/>
              </w:rPr>
            </w:pPr>
          </w:p>
        </w:tc>
        <w:tc>
          <w:tcPr>
            <w:tcW w:w="2745" w:type="dxa"/>
            <w:tcBorders>
              <w:top w:val="single" w:color="auto" w:sz="4" w:space="0"/>
              <w:left w:val="single" w:color="auto" w:sz="4" w:space="0"/>
              <w:bottom w:val="single" w:color="auto" w:sz="4" w:space="0"/>
              <w:right w:val="single" w:color="auto" w:sz="4" w:space="0"/>
            </w:tcBorders>
            <w:vAlign w:val="center"/>
          </w:tcPr>
          <w:p w14:paraId="65B38DF8">
            <w:pPr>
              <w:spacing w:line="240" w:lineRule="exact"/>
              <w:jc w:val="center"/>
              <w:rPr>
                <w:rFonts w:ascii="宋体" w:hAnsi="宋体" w:cs="宋体"/>
                <w:bCs/>
                <w:szCs w:val="21"/>
              </w:rPr>
            </w:pPr>
          </w:p>
        </w:tc>
        <w:tc>
          <w:tcPr>
            <w:tcW w:w="2041" w:type="dxa"/>
            <w:tcBorders>
              <w:top w:val="single" w:color="auto" w:sz="4" w:space="0"/>
              <w:left w:val="single" w:color="auto" w:sz="4" w:space="0"/>
              <w:bottom w:val="single" w:color="auto" w:sz="4" w:space="0"/>
              <w:right w:val="single" w:color="auto" w:sz="4" w:space="0"/>
            </w:tcBorders>
            <w:vAlign w:val="center"/>
          </w:tcPr>
          <w:p w14:paraId="143B6CDF">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60D9B9CB">
            <w:pPr>
              <w:spacing w:line="240" w:lineRule="exact"/>
              <w:jc w:val="center"/>
              <w:rPr>
                <w:rFonts w:ascii="宋体" w:hAnsi="宋体" w:cs="宋体"/>
                <w:bCs/>
                <w:szCs w:val="21"/>
              </w:rPr>
            </w:pPr>
          </w:p>
        </w:tc>
      </w:tr>
      <w:tr w14:paraId="5E225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5307E4C">
            <w:pPr>
              <w:spacing w:line="240" w:lineRule="exact"/>
              <w:jc w:val="center"/>
              <w:rPr>
                <w:rFonts w:ascii="宋体" w:hAnsi="宋体" w:cs="宋体"/>
                <w:bCs/>
                <w:szCs w:val="21"/>
              </w:rPr>
            </w:pPr>
            <w:r>
              <w:rPr>
                <w:rFonts w:hint="eastAsia"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7BA6C9F1">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2CFB1B5C">
            <w:pPr>
              <w:spacing w:line="240" w:lineRule="exact"/>
              <w:jc w:val="center"/>
              <w:rPr>
                <w:rFonts w:ascii="宋体" w:hAnsi="宋体" w:cs="宋体"/>
                <w:bCs/>
                <w:szCs w:val="21"/>
              </w:rPr>
            </w:pPr>
          </w:p>
        </w:tc>
        <w:tc>
          <w:tcPr>
            <w:tcW w:w="2745" w:type="dxa"/>
            <w:tcBorders>
              <w:top w:val="single" w:color="auto" w:sz="4" w:space="0"/>
              <w:left w:val="single" w:color="auto" w:sz="4" w:space="0"/>
              <w:bottom w:val="single" w:color="auto" w:sz="4" w:space="0"/>
              <w:right w:val="single" w:color="auto" w:sz="4" w:space="0"/>
            </w:tcBorders>
            <w:vAlign w:val="center"/>
          </w:tcPr>
          <w:p w14:paraId="22968088">
            <w:pPr>
              <w:spacing w:line="240" w:lineRule="exact"/>
              <w:jc w:val="center"/>
              <w:rPr>
                <w:rFonts w:ascii="宋体" w:hAnsi="宋体" w:cs="宋体"/>
                <w:bCs/>
                <w:szCs w:val="21"/>
              </w:rPr>
            </w:pPr>
          </w:p>
        </w:tc>
        <w:tc>
          <w:tcPr>
            <w:tcW w:w="2041" w:type="dxa"/>
            <w:tcBorders>
              <w:top w:val="single" w:color="auto" w:sz="4" w:space="0"/>
              <w:left w:val="single" w:color="auto" w:sz="4" w:space="0"/>
              <w:bottom w:val="single" w:color="auto" w:sz="4" w:space="0"/>
              <w:right w:val="single" w:color="auto" w:sz="4" w:space="0"/>
            </w:tcBorders>
            <w:vAlign w:val="center"/>
          </w:tcPr>
          <w:p w14:paraId="26670ECF">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735AD751">
            <w:pPr>
              <w:spacing w:line="240" w:lineRule="exact"/>
              <w:jc w:val="center"/>
              <w:rPr>
                <w:rFonts w:ascii="宋体" w:hAnsi="宋体" w:cs="宋体"/>
                <w:bCs/>
                <w:szCs w:val="21"/>
              </w:rPr>
            </w:pPr>
          </w:p>
        </w:tc>
      </w:tr>
      <w:tr w14:paraId="6BA02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942CB20">
            <w:pPr>
              <w:spacing w:line="240" w:lineRule="exact"/>
              <w:jc w:val="center"/>
              <w:rPr>
                <w:rFonts w:ascii="宋体" w:hAnsi="宋体" w:cs="宋体"/>
                <w:bCs/>
                <w:szCs w:val="21"/>
              </w:rPr>
            </w:pPr>
            <w:r>
              <w:rPr>
                <w:rFonts w:hint="eastAsia"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10AC3681">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1419BB57">
            <w:pPr>
              <w:spacing w:line="240" w:lineRule="exact"/>
              <w:jc w:val="center"/>
              <w:rPr>
                <w:rFonts w:ascii="宋体" w:hAnsi="宋体" w:cs="宋体"/>
                <w:bCs/>
                <w:szCs w:val="21"/>
              </w:rPr>
            </w:pPr>
          </w:p>
        </w:tc>
        <w:tc>
          <w:tcPr>
            <w:tcW w:w="2745" w:type="dxa"/>
            <w:tcBorders>
              <w:top w:val="single" w:color="auto" w:sz="4" w:space="0"/>
              <w:left w:val="single" w:color="auto" w:sz="4" w:space="0"/>
              <w:bottom w:val="single" w:color="auto" w:sz="4" w:space="0"/>
              <w:right w:val="single" w:color="auto" w:sz="4" w:space="0"/>
            </w:tcBorders>
            <w:vAlign w:val="center"/>
          </w:tcPr>
          <w:p w14:paraId="15C491D5">
            <w:pPr>
              <w:spacing w:line="240" w:lineRule="exact"/>
              <w:jc w:val="center"/>
              <w:rPr>
                <w:rFonts w:ascii="宋体" w:hAnsi="宋体" w:cs="宋体"/>
                <w:bCs/>
                <w:szCs w:val="21"/>
              </w:rPr>
            </w:pPr>
          </w:p>
        </w:tc>
        <w:tc>
          <w:tcPr>
            <w:tcW w:w="2041" w:type="dxa"/>
            <w:tcBorders>
              <w:top w:val="single" w:color="auto" w:sz="4" w:space="0"/>
              <w:left w:val="single" w:color="auto" w:sz="4" w:space="0"/>
              <w:bottom w:val="single" w:color="auto" w:sz="4" w:space="0"/>
              <w:right w:val="single" w:color="auto" w:sz="4" w:space="0"/>
            </w:tcBorders>
            <w:vAlign w:val="center"/>
          </w:tcPr>
          <w:p w14:paraId="0907D966">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24D31F2C">
            <w:pPr>
              <w:spacing w:line="240" w:lineRule="exact"/>
              <w:jc w:val="center"/>
              <w:rPr>
                <w:rFonts w:ascii="宋体" w:hAnsi="宋体" w:cs="宋体"/>
                <w:bCs/>
                <w:szCs w:val="21"/>
              </w:rPr>
            </w:pPr>
          </w:p>
        </w:tc>
      </w:tr>
    </w:tbl>
    <w:p w14:paraId="18CC4E54">
      <w:pPr>
        <w:spacing w:line="240" w:lineRule="exact"/>
        <w:rPr>
          <w:rFonts w:ascii="宋体" w:hAnsi="宋体" w:cs="宋体"/>
          <w:b/>
          <w:szCs w:val="21"/>
        </w:rPr>
      </w:pPr>
    </w:p>
    <w:p w14:paraId="2476B8AF">
      <w:pPr>
        <w:spacing w:line="240" w:lineRule="exact"/>
        <w:outlineLvl w:val="1"/>
        <w:rPr>
          <w:rFonts w:hint="eastAsia" w:ascii="宋体" w:hAnsi="宋体" w:eastAsia="宋体" w:cs="宋体"/>
          <w:b/>
          <w:bCs/>
          <w:szCs w:val="21"/>
          <w:lang w:val="en-US" w:eastAsia="zh-CN"/>
        </w:rPr>
      </w:pPr>
      <w:bookmarkStart w:id="283" w:name="_Toc8211"/>
      <w:r>
        <w:rPr>
          <w:rFonts w:hint="eastAsia" w:ascii="宋体" w:hAnsi="宋体" w:cs="宋体"/>
          <w:b/>
          <w:szCs w:val="21"/>
          <w:lang w:eastAsia="zh-CN"/>
        </w:rPr>
        <w:t>八</w:t>
      </w:r>
      <w:r>
        <w:rPr>
          <w:rFonts w:hint="eastAsia" w:ascii="宋体" w:hAnsi="宋体" w:cs="宋体"/>
          <w:b/>
          <w:szCs w:val="21"/>
        </w:rPr>
        <w:t>、</w:t>
      </w:r>
      <w:bookmarkEnd w:id="283"/>
      <w:r>
        <w:rPr>
          <w:rFonts w:hint="eastAsia" w:ascii="宋体" w:hAnsi="宋体" w:cs="宋体"/>
          <w:b/>
          <w:szCs w:val="21"/>
          <w:lang w:val="en-US" w:eastAsia="zh-CN"/>
        </w:rPr>
        <w:t>项目交付要求</w:t>
      </w:r>
    </w:p>
    <w:tbl>
      <w:tblPr>
        <w:tblStyle w:val="22"/>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1155"/>
        <w:gridCol w:w="2805"/>
        <w:gridCol w:w="2011"/>
        <w:gridCol w:w="698"/>
      </w:tblGrid>
      <w:tr w14:paraId="4A0F4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4EAE26E">
            <w:pPr>
              <w:spacing w:line="240" w:lineRule="exact"/>
              <w:jc w:val="center"/>
              <w:rPr>
                <w:rFonts w:ascii="宋体" w:hAnsi="宋体" w:cs="宋体"/>
                <w:bCs/>
                <w:szCs w:val="21"/>
              </w:rPr>
            </w:pPr>
            <w:r>
              <w:rPr>
                <w:rFonts w:hint="eastAsia"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6C0CDE5A">
            <w:pPr>
              <w:spacing w:line="240" w:lineRule="exact"/>
              <w:jc w:val="center"/>
              <w:rPr>
                <w:rFonts w:ascii="宋体" w:hAnsi="宋体" w:cs="宋体"/>
                <w:bCs/>
                <w:szCs w:val="21"/>
              </w:rPr>
            </w:pPr>
            <w:r>
              <w:rPr>
                <w:rFonts w:hint="eastAsia" w:ascii="宋体" w:hAnsi="宋体" w:cs="宋体"/>
                <w:bCs/>
                <w:szCs w:val="21"/>
              </w:rPr>
              <w:t>院方需求</w:t>
            </w:r>
          </w:p>
        </w:tc>
        <w:tc>
          <w:tcPr>
            <w:tcW w:w="1155" w:type="dxa"/>
            <w:tcBorders>
              <w:top w:val="single" w:color="auto" w:sz="4" w:space="0"/>
              <w:left w:val="single" w:color="auto" w:sz="4" w:space="0"/>
              <w:bottom w:val="single" w:color="auto" w:sz="4" w:space="0"/>
              <w:right w:val="single" w:color="auto" w:sz="4" w:space="0"/>
            </w:tcBorders>
            <w:vAlign w:val="center"/>
          </w:tcPr>
          <w:p w14:paraId="36A854B8">
            <w:pPr>
              <w:spacing w:line="240" w:lineRule="exact"/>
              <w:jc w:val="center"/>
              <w:rPr>
                <w:rFonts w:ascii="宋体" w:hAnsi="宋体" w:cs="宋体"/>
                <w:bCs/>
                <w:szCs w:val="21"/>
              </w:rPr>
            </w:pPr>
            <w:r>
              <w:rPr>
                <w:rFonts w:hint="eastAsia" w:ascii="宋体" w:hAnsi="宋体" w:cs="宋体"/>
                <w:bCs/>
                <w:szCs w:val="21"/>
              </w:rPr>
              <w:t>实际参数</w:t>
            </w:r>
          </w:p>
        </w:tc>
        <w:tc>
          <w:tcPr>
            <w:tcW w:w="2805" w:type="dxa"/>
            <w:tcBorders>
              <w:top w:val="single" w:color="auto" w:sz="4" w:space="0"/>
              <w:left w:val="single" w:color="auto" w:sz="4" w:space="0"/>
              <w:bottom w:val="single" w:color="auto" w:sz="4" w:space="0"/>
              <w:right w:val="single" w:color="auto" w:sz="4" w:space="0"/>
            </w:tcBorders>
            <w:vAlign w:val="center"/>
          </w:tcPr>
          <w:p w14:paraId="1200BFC0">
            <w:pPr>
              <w:spacing w:line="240" w:lineRule="exact"/>
              <w:jc w:val="center"/>
              <w:rPr>
                <w:rFonts w:ascii="宋体" w:hAnsi="宋体" w:cs="宋体"/>
                <w:bCs/>
                <w:szCs w:val="21"/>
              </w:rPr>
            </w:pPr>
            <w:r>
              <w:rPr>
                <w:rFonts w:hint="eastAsia" w:ascii="宋体" w:hAnsi="宋体" w:cs="宋体"/>
                <w:bCs/>
                <w:szCs w:val="21"/>
              </w:rPr>
              <w:t>是否偏离</w:t>
            </w:r>
          </w:p>
          <w:p w14:paraId="200C71A6">
            <w:pPr>
              <w:spacing w:line="240" w:lineRule="exact"/>
              <w:jc w:val="center"/>
              <w:rPr>
                <w:rFonts w:ascii="宋体" w:hAnsi="宋体" w:cs="宋体"/>
                <w:bCs/>
                <w:szCs w:val="21"/>
              </w:rPr>
            </w:pPr>
            <w:r>
              <w:rPr>
                <w:rFonts w:hint="eastAsia" w:ascii="宋体" w:hAnsi="宋体" w:cs="宋体"/>
                <w:bCs/>
                <w:szCs w:val="21"/>
              </w:rPr>
              <w:t>（无偏离/正偏离/负偏离）</w:t>
            </w:r>
          </w:p>
        </w:tc>
        <w:tc>
          <w:tcPr>
            <w:tcW w:w="2011" w:type="dxa"/>
            <w:tcBorders>
              <w:top w:val="single" w:color="auto" w:sz="4" w:space="0"/>
              <w:left w:val="single" w:color="auto" w:sz="4" w:space="0"/>
              <w:bottom w:val="single" w:color="auto" w:sz="4" w:space="0"/>
              <w:right w:val="single" w:color="auto" w:sz="4" w:space="0"/>
            </w:tcBorders>
            <w:vAlign w:val="center"/>
          </w:tcPr>
          <w:p w14:paraId="2EE31866">
            <w:pPr>
              <w:spacing w:line="240" w:lineRule="exact"/>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6A82709C">
            <w:pPr>
              <w:spacing w:line="240" w:lineRule="exact"/>
              <w:jc w:val="center"/>
              <w:rPr>
                <w:rFonts w:ascii="宋体" w:hAnsi="宋体" w:cs="宋体"/>
                <w:bCs/>
                <w:szCs w:val="21"/>
              </w:rPr>
            </w:pPr>
            <w:r>
              <w:rPr>
                <w:rFonts w:hint="eastAsia" w:ascii="宋体" w:hAnsi="宋体" w:cs="宋体"/>
                <w:bCs/>
                <w:szCs w:val="21"/>
              </w:rPr>
              <w:t>备注</w:t>
            </w:r>
          </w:p>
        </w:tc>
      </w:tr>
      <w:tr w14:paraId="17DB5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20EB087">
            <w:pPr>
              <w:spacing w:line="240" w:lineRule="exact"/>
              <w:jc w:val="center"/>
              <w:rPr>
                <w:rFonts w:ascii="宋体" w:hAnsi="宋体" w:cs="宋体"/>
                <w:bCs/>
                <w:szCs w:val="21"/>
              </w:rPr>
            </w:pPr>
            <w:r>
              <w:rPr>
                <w:rFonts w:hint="eastAsia"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5AAB5932">
            <w:pPr>
              <w:spacing w:line="240" w:lineRule="exact"/>
              <w:jc w:val="center"/>
              <w:rPr>
                <w:rFonts w:ascii="宋体" w:hAnsi="宋体" w:cs="宋体"/>
                <w:bCs/>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1924916E">
            <w:pPr>
              <w:spacing w:line="240" w:lineRule="exact"/>
              <w:jc w:val="center"/>
              <w:rPr>
                <w:rFonts w:ascii="宋体" w:hAnsi="宋体" w:cs="宋体"/>
                <w:bCs/>
                <w:szCs w:val="21"/>
              </w:rPr>
            </w:pPr>
          </w:p>
        </w:tc>
        <w:tc>
          <w:tcPr>
            <w:tcW w:w="2805" w:type="dxa"/>
            <w:tcBorders>
              <w:top w:val="single" w:color="auto" w:sz="4" w:space="0"/>
              <w:left w:val="single" w:color="auto" w:sz="4" w:space="0"/>
              <w:bottom w:val="single" w:color="auto" w:sz="4" w:space="0"/>
              <w:right w:val="single" w:color="auto" w:sz="4" w:space="0"/>
            </w:tcBorders>
            <w:vAlign w:val="center"/>
          </w:tcPr>
          <w:p w14:paraId="34B25967">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14:paraId="6FCFFA21">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23ECD83C">
            <w:pPr>
              <w:spacing w:line="240" w:lineRule="exact"/>
              <w:jc w:val="center"/>
              <w:rPr>
                <w:rFonts w:ascii="宋体" w:hAnsi="宋体" w:cs="宋体"/>
                <w:bCs/>
                <w:szCs w:val="21"/>
              </w:rPr>
            </w:pPr>
          </w:p>
        </w:tc>
      </w:tr>
      <w:tr w14:paraId="05213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6A33B7D">
            <w:pPr>
              <w:spacing w:line="240" w:lineRule="exact"/>
              <w:jc w:val="center"/>
              <w:rPr>
                <w:rFonts w:ascii="宋体" w:hAnsi="宋体" w:cs="宋体"/>
                <w:bCs/>
                <w:szCs w:val="21"/>
              </w:rPr>
            </w:pPr>
            <w:r>
              <w:rPr>
                <w:rFonts w:hint="eastAsia"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0311A70D">
            <w:pPr>
              <w:spacing w:line="240" w:lineRule="exact"/>
              <w:jc w:val="center"/>
              <w:rPr>
                <w:rFonts w:ascii="宋体" w:hAnsi="宋体" w:cs="宋体"/>
                <w:bCs/>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796465EB">
            <w:pPr>
              <w:spacing w:line="240" w:lineRule="exact"/>
              <w:jc w:val="center"/>
              <w:rPr>
                <w:rFonts w:ascii="宋体" w:hAnsi="宋体" w:cs="宋体"/>
                <w:bCs/>
                <w:szCs w:val="21"/>
              </w:rPr>
            </w:pPr>
          </w:p>
        </w:tc>
        <w:tc>
          <w:tcPr>
            <w:tcW w:w="2805" w:type="dxa"/>
            <w:tcBorders>
              <w:top w:val="single" w:color="auto" w:sz="4" w:space="0"/>
              <w:left w:val="single" w:color="auto" w:sz="4" w:space="0"/>
              <w:bottom w:val="single" w:color="auto" w:sz="4" w:space="0"/>
              <w:right w:val="single" w:color="auto" w:sz="4" w:space="0"/>
            </w:tcBorders>
            <w:vAlign w:val="center"/>
          </w:tcPr>
          <w:p w14:paraId="69FB6E34">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14:paraId="4B25A271">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22E66477">
            <w:pPr>
              <w:spacing w:line="240" w:lineRule="exact"/>
              <w:jc w:val="center"/>
              <w:rPr>
                <w:rFonts w:ascii="宋体" w:hAnsi="宋体" w:cs="宋体"/>
                <w:bCs/>
                <w:szCs w:val="21"/>
              </w:rPr>
            </w:pPr>
          </w:p>
        </w:tc>
      </w:tr>
      <w:tr w14:paraId="1F3EE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00761FA">
            <w:pPr>
              <w:spacing w:line="240" w:lineRule="exact"/>
              <w:jc w:val="center"/>
              <w:rPr>
                <w:rFonts w:ascii="宋体" w:hAnsi="宋体" w:cs="宋体"/>
                <w:bCs/>
                <w:szCs w:val="21"/>
              </w:rPr>
            </w:pPr>
            <w:r>
              <w:rPr>
                <w:rFonts w:hint="eastAsia"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0B1616A6">
            <w:pPr>
              <w:spacing w:line="240" w:lineRule="exact"/>
              <w:jc w:val="center"/>
              <w:rPr>
                <w:rFonts w:ascii="宋体" w:hAnsi="宋体" w:cs="宋体"/>
                <w:bCs/>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4EE7D718">
            <w:pPr>
              <w:spacing w:line="240" w:lineRule="exact"/>
              <w:jc w:val="center"/>
              <w:rPr>
                <w:rFonts w:ascii="宋体" w:hAnsi="宋体" w:cs="宋体"/>
                <w:bCs/>
                <w:szCs w:val="21"/>
              </w:rPr>
            </w:pPr>
          </w:p>
        </w:tc>
        <w:tc>
          <w:tcPr>
            <w:tcW w:w="2805" w:type="dxa"/>
            <w:tcBorders>
              <w:top w:val="single" w:color="auto" w:sz="4" w:space="0"/>
              <w:left w:val="single" w:color="auto" w:sz="4" w:space="0"/>
              <w:bottom w:val="single" w:color="auto" w:sz="4" w:space="0"/>
              <w:right w:val="single" w:color="auto" w:sz="4" w:space="0"/>
            </w:tcBorders>
            <w:vAlign w:val="center"/>
          </w:tcPr>
          <w:p w14:paraId="63A0551C">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14:paraId="59055A56">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306060A2">
            <w:pPr>
              <w:spacing w:line="240" w:lineRule="exact"/>
              <w:jc w:val="center"/>
              <w:rPr>
                <w:rFonts w:ascii="宋体" w:hAnsi="宋体" w:cs="宋体"/>
                <w:bCs/>
                <w:szCs w:val="21"/>
              </w:rPr>
            </w:pPr>
          </w:p>
        </w:tc>
      </w:tr>
    </w:tbl>
    <w:p w14:paraId="3D8912A4">
      <w:pPr>
        <w:spacing w:line="240" w:lineRule="exact"/>
        <w:jc w:val="center"/>
        <w:rPr>
          <w:rFonts w:ascii="宋体" w:hAnsi="宋体" w:cs="宋体"/>
          <w:b/>
          <w:bCs/>
          <w:szCs w:val="21"/>
        </w:rPr>
      </w:pPr>
    </w:p>
    <w:p w14:paraId="4C114AA2">
      <w:pPr>
        <w:spacing w:line="240" w:lineRule="exact"/>
        <w:outlineLvl w:val="1"/>
        <w:rPr>
          <w:rFonts w:hint="eastAsia" w:ascii="宋体" w:hAnsi="宋体" w:eastAsia="宋体" w:cs="宋体"/>
          <w:b/>
          <w:bCs/>
          <w:szCs w:val="21"/>
          <w:lang w:eastAsia="zh-CN"/>
        </w:rPr>
      </w:pPr>
      <w:r>
        <w:rPr>
          <w:rFonts w:hint="eastAsia" w:ascii="宋体" w:hAnsi="宋体" w:cs="宋体"/>
          <w:b/>
          <w:szCs w:val="21"/>
          <w:lang w:eastAsia="zh-CN"/>
        </w:rPr>
        <w:t>九</w:t>
      </w:r>
      <w:r>
        <w:rPr>
          <w:rFonts w:hint="eastAsia" w:ascii="宋体" w:hAnsi="宋体" w:cs="宋体"/>
          <w:b/>
          <w:szCs w:val="21"/>
        </w:rPr>
        <w:t>、</w:t>
      </w:r>
      <w:r>
        <w:rPr>
          <w:rFonts w:hint="eastAsia" w:ascii="宋体" w:hAnsi="宋体" w:cs="宋体"/>
          <w:b/>
          <w:szCs w:val="21"/>
          <w:lang w:eastAsia="zh-CN"/>
        </w:rPr>
        <w:t>系统接口</w:t>
      </w:r>
    </w:p>
    <w:tbl>
      <w:tblPr>
        <w:tblStyle w:val="22"/>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1155"/>
        <w:gridCol w:w="2805"/>
        <w:gridCol w:w="2011"/>
        <w:gridCol w:w="698"/>
      </w:tblGrid>
      <w:tr w14:paraId="4118D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706DB02">
            <w:pPr>
              <w:spacing w:line="240" w:lineRule="exact"/>
              <w:jc w:val="center"/>
              <w:rPr>
                <w:rFonts w:ascii="宋体" w:hAnsi="宋体" w:cs="宋体"/>
                <w:bCs/>
                <w:szCs w:val="21"/>
              </w:rPr>
            </w:pPr>
            <w:r>
              <w:rPr>
                <w:rFonts w:hint="eastAsia"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1A37CC31">
            <w:pPr>
              <w:spacing w:line="240" w:lineRule="exact"/>
              <w:jc w:val="center"/>
              <w:rPr>
                <w:rFonts w:ascii="宋体" w:hAnsi="宋体" w:cs="宋体"/>
                <w:bCs/>
                <w:szCs w:val="21"/>
              </w:rPr>
            </w:pPr>
            <w:r>
              <w:rPr>
                <w:rFonts w:hint="eastAsia" w:ascii="宋体" w:hAnsi="宋体" w:cs="宋体"/>
                <w:bCs/>
                <w:szCs w:val="21"/>
              </w:rPr>
              <w:t>院方需求</w:t>
            </w:r>
          </w:p>
        </w:tc>
        <w:tc>
          <w:tcPr>
            <w:tcW w:w="1155" w:type="dxa"/>
            <w:tcBorders>
              <w:top w:val="single" w:color="auto" w:sz="4" w:space="0"/>
              <w:left w:val="single" w:color="auto" w:sz="4" w:space="0"/>
              <w:bottom w:val="single" w:color="auto" w:sz="4" w:space="0"/>
              <w:right w:val="single" w:color="auto" w:sz="4" w:space="0"/>
            </w:tcBorders>
            <w:vAlign w:val="center"/>
          </w:tcPr>
          <w:p w14:paraId="107256BD">
            <w:pPr>
              <w:spacing w:line="240" w:lineRule="exact"/>
              <w:jc w:val="center"/>
              <w:rPr>
                <w:rFonts w:ascii="宋体" w:hAnsi="宋体" w:cs="宋体"/>
                <w:bCs/>
                <w:szCs w:val="21"/>
              </w:rPr>
            </w:pPr>
            <w:r>
              <w:rPr>
                <w:rFonts w:hint="eastAsia" w:ascii="宋体" w:hAnsi="宋体" w:cs="宋体"/>
                <w:bCs/>
                <w:szCs w:val="21"/>
              </w:rPr>
              <w:t>实际参数</w:t>
            </w:r>
          </w:p>
        </w:tc>
        <w:tc>
          <w:tcPr>
            <w:tcW w:w="2805" w:type="dxa"/>
            <w:tcBorders>
              <w:top w:val="single" w:color="auto" w:sz="4" w:space="0"/>
              <w:left w:val="single" w:color="auto" w:sz="4" w:space="0"/>
              <w:bottom w:val="single" w:color="auto" w:sz="4" w:space="0"/>
              <w:right w:val="single" w:color="auto" w:sz="4" w:space="0"/>
            </w:tcBorders>
            <w:vAlign w:val="center"/>
          </w:tcPr>
          <w:p w14:paraId="64484035">
            <w:pPr>
              <w:spacing w:line="240" w:lineRule="exact"/>
              <w:jc w:val="center"/>
              <w:rPr>
                <w:rFonts w:ascii="宋体" w:hAnsi="宋体" w:cs="宋体"/>
                <w:bCs/>
                <w:szCs w:val="21"/>
              </w:rPr>
            </w:pPr>
            <w:r>
              <w:rPr>
                <w:rFonts w:hint="eastAsia" w:ascii="宋体" w:hAnsi="宋体" w:cs="宋体"/>
                <w:bCs/>
                <w:szCs w:val="21"/>
              </w:rPr>
              <w:t>是否偏离</w:t>
            </w:r>
          </w:p>
          <w:p w14:paraId="40B3DF53">
            <w:pPr>
              <w:spacing w:line="240" w:lineRule="exact"/>
              <w:jc w:val="center"/>
              <w:rPr>
                <w:rFonts w:ascii="宋体" w:hAnsi="宋体" w:cs="宋体"/>
                <w:bCs/>
                <w:szCs w:val="21"/>
              </w:rPr>
            </w:pPr>
            <w:r>
              <w:rPr>
                <w:rFonts w:hint="eastAsia" w:ascii="宋体" w:hAnsi="宋体" w:cs="宋体"/>
                <w:bCs/>
                <w:szCs w:val="21"/>
              </w:rPr>
              <w:t>（无偏离/正偏离/负偏离）</w:t>
            </w:r>
          </w:p>
        </w:tc>
        <w:tc>
          <w:tcPr>
            <w:tcW w:w="2011" w:type="dxa"/>
            <w:tcBorders>
              <w:top w:val="single" w:color="auto" w:sz="4" w:space="0"/>
              <w:left w:val="single" w:color="auto" w:sz="4" w:space="0"/>
              <w:bottom w:val="single" w:color="auto" w:sz="4" w:space="0"/>
              <w:right w:val="single" w:color="auto" w:sz="4" w:space="0"/>
            </w:tcBorders>
            <w:vAlign w:val="center"/>
          </w:tcPr>
          <w:p w14:paraId="14B4C7F6">
            <w:pPr>
              <w:spacing w:line="240" w:lineRule="exact"/>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4123E5E4">
            <w:pPr>
              <w:spacing w:line="240" w:lineRule="exact"/>
              <w:jc w:val="center"/>
              <w:rPr>
                <w:rFonts w:ascii="宋体" w:hAnsi="宋体" w:cs="宋体"/>
                <w:bCs/>
                <w:szCs w:val="21"/>
              </w:rPr>
            </w:pPr>
            <w:r>
              <w:rPr>
                <w:rFonts w:hint="eastAsia" w:ascii="宋体" w:hAnsi="宋体" w:cs="宋体"/>
                <w:bCs/>
                <w:szCs w:val="21"/>
              </w:rPr>
              <w:t>备注</w:t>
            </w:r>
          </w:p>
        </w:tc>
      </w:tr>
      <w:tr w14:paraId="3A8F2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F97551C">
            <w:pPr>
              <w:spacing w:line="240" w:lineRule="exact"/>
              <w:jc w:val="center"/>
              <w:rPr>
                <w:rFonts w:ascii="宋体" w:hAnsi="宋体" w:cs="宋体"/>
                <w:bCs/>
                <w:szCs w:val="21"/>
              </w:rPr>
            </w:pPr>
            <w:r>
              <w:rPr>
                <w:rFonts w:hint="eastAsia"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0C8A6D55">
            <w:pPr>
              <w:spacing w:line="240" w:lineRule="exact"/>
              <w:jc w:val="center"/>
              <w:rPr>
                <w:rFonts w:ascii="宋体" w:hAnsi="宋体" w:cs="宋体"/>
                <w:bCs/>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7C49717F">
            <w:pPr>
              <w:spacing w:line="240" w:lineRule="exact"/>
              <w:jc w:val="center"/>
              <w:rPr>
                <w:rFonts w:ascii="宋体" w:hAnsi="宋体" w:cs="宋体"/>
                <w:bCs/>
                <w:szCs w:val="21"/>
              </w:rPr>
            </w:pPr>
          </w:p>
        </w:tc>
        <w:tc>
          <w:tcPr>
            <w:tcW w:w="2805" w:type="dxa"/>
            <w:tcBorders>
              <w:top w:val="single" w:color="auto" w:sz="4" w:space="0"/>
              <w:left w:val="single" w:color="auto" w:sz="4" w:space="0"/>
              <w:bottom w:val="single" w:color="auto" w:sz="4" w:space="0"/>
              <w:right w:val="single" w:color="auto" w:sz="4" w:space="0"/>
            </w:tcBorders>
            <w:vAlign w:val="center"/>
          </w:tcPr>
          <w:p w14:paraId="6D0CC444">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14:paraId="420017E1">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03161E23">
            <w:pPr>
              <w:spacing w:line="240" w:lineRule="exact"/>
              <w:jc w:val="center"/>
              <w:rPr>
                <w:rFonts w:ascii="宋体" w:hAnsi="宋体" w:cs="宋体"/>
                <w:bCs/>
                <w:szCs w:val="21"/>
              </w:rPr>
            </w:pPr>
          </w:p>
        </w:tc>
      </w:tr>
      <w:tr w14:paraId="121EC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A87CC4E">
            <w:pPr>
              <w:spacing w:line="240" w:lineRule="exact"/>
              <w:jc w:val="center"/>
              <w:rPr>
                <w:rFonts w:ascii="宋体" w:hAnsi="宋体" w:cs="宋体"/>
                <w:bCs/>
                <w:szCs w:val="21"/>
              </w:rPr>
            </w:pPr>
            <w:r>
              <w:rPr>
                <w:rFonts w:hint="eastAsia"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4D802718">
            <w:pPr>
              <w:spacing w:line="240" w:lineRule="exact"/>
              <w:jc w:val="center"/>
              <w:rPr>
                <w:rFonts w:ascii="宋体" w:hAnsi="宋体" w:cs="宋体"/>
                <w:bCs/>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53034676">
            <w:pPr>
              <w:spacing w:line="240" w:lineRule="exact"/>
              <w:jc w:val="center"/>
              <w:rPr>
                <w:rFonts w:ascii="宋体" w:hAnsi="宋体" w:cs="宋体"/>
                <w:bCs/>
                <w:szCs w:val="21"/>
              </w:rPr>
            </w:pPr>
          </w:p>
        </w:tc>
        <w:tc>
          <w:tcPr>
            <w:tcW w:w="2805" w:type="dxa"/>
            <w:tcBorders>
              <w:top w:val="single" w:color="auto" w:sz="4" w:space="0"/>
              <w:left w:val="single" w:color="auto" w:sz="4" w:space="0"/>
              <w:bottom w:val="single" w:color="auto" w:sz="4" w:space="0"/>
              <w:right w:val="single" w:color="auto" w:sz="4" w:space="0"/>
            </w:tcBorders>
            <w:vAlign w:val="center"/>
          </w:tcPr>
          <w:p w14:paraId="4AF6D476">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14:paraId="3A5B362B">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7F05E28C">
            <w:pPr>
              <w:spacing w:line="240" w:lineRule="exact"/>
              <w:jc w:val="center"/>
              <w:rPr>
                <w:rFonts w:ascii="宋体" w:hAnsi="宋体" w:cs="宋体"/>
                <w:bCs/>
                <w:szCs w:val="21"/>
              </w:rPr>
            </w:pPr>
          </w:p>
        </w:tc>
      </w:tr>
      <w:tr w14:paraId="7BD34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4EDAF82">
            <w:pPr>
              <w:spacing w:line="240" w:lineRule="exact"/>
              <w:jc w:val="center"/>
              <w:rPr>
                <w:rFonts w:ascii="宋体" w:hAnsi="宋体" w:cs="宋体"/>
                <w:bCs/>
                <w:szCs w:val="21"/>
              </w:rPr>
            </w:pPr>
            <w:r>
              <w:rPr>
                <w:rFonts w:hint="eastAsia"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2A840D87">
            <w:pPr>
              <w:spacing w:line="240" w:lineRule="exact"/>
              <w:jc w:val="center"/>
              <w:rPr>
                <w:rFonts w:ascii="宋体" w:hAnsi="宋体" w:cs="宋体"/>
                <w:bCs/>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0D6A588E">
            <w:pPr>
              <w:spacing w:line="240" w:lineRule="exact"/>
              <w:jc w:val="center"/>
              <w:rPr>
                <w:rFonts w:ascii="宋体" w:hAnsi="宋体" w:cs="宋体"/>
                <w:bCs/>
                <w:szCs w:val="21"/>
              </w:rPr>
            </w:pPr>
          </w:p>
        </w:tc>
        <w:tc>
          <w:tcPr>
            <w:tcW w:w="2805" w:type="dxa"/>
            <w:tcBorders>
              <w:top w:val="single" w:color="auto" w:sz="4" w:space="0"/>
              <w:left w:val="single" w:color="auto" w:sz="4" w:space="0"/>
              <w:bottom w:val="single" w:color="auto" w:sz="4" w:space="0"/>
              <w:right w:val="single" w:color="auto" w:sz="4" w:space="0"/>
            </w:tcBorders>
            <w:vAlign w:val="center"/>
          </w:tcPr>
          <w:p w14:paraId="24E93920">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14:paraId="1073BADD">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3DDDA255">
            <w:pPr>
              <w:spacing w:line="240" w:lineRule="exact"/>
              <w:jc w:val="center"/>
              <w:rPr>
                <w:rFonts w:ascii="宋体" w:hAnsi="宋体" w:cs="宋体"/>
                <w:bCs/>
                <w:szCs w:val="21"/>
              </w:rPr>
            </w:pPr>
          </w:p>
        </w:tc>
      </w:tr>
    </w:tbl>
    <w:p w14:paraId="54655A06">
      <w:pPr>
        <w:spacing w:line="240" w:lineRule="exact"/>
        <w:jc w:val="both"/>
        <w:rPr>
          <w:rFonts w:ascii="宋体" w:hAnsi="宋体" w:cs="宋体"/>
          <w:b/>
          <w:bCs/>
          <w:szCs w:val="21"/>
        </w:rPr>
      </w:pPr>
    </w:p>
    <w:p w14:paraId="6F8BFC44">
      <w:pPr>
        <w:spacing w:line="240" w:lineRule="exact"/>
        <w:outlineLvl w:val="1"/>
        <w:rPr>
          <w:rFonts w:hint="eastAsia" w:ascii="宋体" w:hAnsi="宋体" w:eastAsia="宋体" w:cs="宋体"/>
          <w:b/>
          <w:bCs/>
          <w:szCs w:val="21"/>
          <w:lang w:eastAsia="zh-CN"/>
        </w:rPr>
      </w:pPr>
      <w:r>
        <w:rPr>
          <w:rFonts w:hint="eastAsia" w:ascii="宋体" w:hAnsi="宋体" w:cs="宋体"/>
          <w:b/>
          <w:szCs w:val="21"/>
          <w:lang w:eastAsia="zh-CN"/>
        </w:rPr>
        <w:t>十</w:t>
      </w:r>
      <w:r>
        <w:rPr>
          <w:rFonts w:hint="eastAsia" w:ascii="宋体" w:hAnsi="宋体" w:cs="宋体"/>
          <w:b/>
          <w:szCs w:val="21"/>
        </w:rPr>
        <w:t>、</w:t>
      </w:r>
      <w:r>
        <w:rPr>
          <w:rFonts w:hint="eastAsia" w:ascii="宋体" w:hAnsi="宋体" w:cs="宋体"/>
          <w:b/>
          <w:szCs w:val="21"/>
          <w:lang w:eastAsia="zh-CN"/>
        </w:rPr>
        <w:t>培训要求</w:t>
      </w:r>
    </w:p>
    <w:tbl>
      <w:tblPr>
        <w:tblStyle w:val="22"/>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1155"/>
        <w:gridCol w:w="2805"/>
        <w:gridCol w:w="2011"/>
        <w:gridCol w:w="698"/>
      </w:tblGrid>
      <w:tr w14:paraId="136F1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E8D9C58">
            <w:pPr>
              <w:spacing w:line="240" w:lineRule="exact"/>
              <w:jc w:val="center"/>
              <w:rPr>
                <w:rFonts w:ascii="宋体" w:hAnsi="宋体" w:cs="宋体"/>
                <w:bCs/>
                <w:szCs w:val="21"/>
              </w:rPr>
            </w:pPr>
            <w:r>
              <w:rPr>
                <w:rFonts w:hint="eastAsia"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372A6EE9">
            <w:pPr>
              <w:spacing w:line="240" w:lineRule="exact"/>
              <w:jc w:val="center"/>
              <w:rPr>
                <w:rFonts w:ascii="宋体" w:hAnsi="宋体" w:cs="宋体"/>
                <w:bCs/>
                <w:szCs w:val="21"/>
              </w:rPr>
            </w:pPr>
            <w:r>
              <w:rPr>
                <w:rFonts w:hint="eastAsia" w:ascii="宋体" w:hAnsi="宋体" w:cs="宋体"/>
                <w:bCs/>
                <w:szCs w:val="21"/>
              </w:rPr>
              <w:t>院方需求</w:t>
            </w:r>
          </w:p>
        </w:tc>
        <w:tc>
          <w:tcPr>
            <w:tcW w:w="1155" w:type="dxa"/>
            <w:tcBorders>
              <w:top w:val="single" w:color="auto" w:sz="4" w:space="0"/>
              <w:left w:val="single" w:color="auto" w:sz="4" w:space="0"/>
              <w:bottom w:val="single" w:color="auto" w:sz="4" w:space="0"/>
              <w:right w:val="single" w:color="auto" w:sz="4" w:space="0"/>
            </w:tcBorders>
            <w:vAlign w:val="center"/>
          </w:tcPr>
          <w:p w14:paraId="1538F34A">
            <w:pPr>
              <w:spacing w:line="240" w:lineRule="exact"/>
              <w:jc w:val="center"/>
              <w:rPr>
                <w:rFonts w:ascii="宋体" w:hAnsi="宋体" w:cs="宋体"/>
                <w:bCs/>
                <w:szCs w:val="21"/>
              </w:rPr>
            </w:pPr>
            <w:r>
              <w:rPr>
                <w:rFonts w:hint="eastAsia" w:ascii="宋体" w:hAnsi="宋体" w:cs="宋体"/>
                <w:bCs/>
                <w:szCs w:val="21"/>
              </w:rPr>
              <w:t>实际参数</w:t>
            </w:r>
          </w:p>
        </w:tc>
        <w:tc>
          <w:tcPr>
            <w:tcW w:w="2805" w:type="dxa"/>
            <w:tcBorders>
              <w:top w:val="single" w:color="auto" w:sz="4" w:space="0"/>
              <w:left w:val="single" w:color="auto" w:sz="4" w:space="0"/>
              <w:bottom w:val="single" w:color="auto" w:sz="4" w:space="0"/>
              <w:right w:val="single" w:color="auto" w:sz="4" w:space="0"/>
            </w:tcBorders>
            <w:vAlign w:val="center"/>
          </w:tcPr>
          <w:p w14:paraId="281BEDBF">
            <w:pPr>
              <w:spacing w:line="240" w:lineRule="exact"/>
              <w:jc w:val="center"/>
              <w:rPr>
                <w:rFonts w:ascii="宋体" w:hAnsi="宋体" w:cs="宋体"/>
                <w:bCs/>
                <w:szCs w:val="21"/>
              </w:rPr>
            </w:pPr>
            <w:r>
              <w:rPr>
                <w:rFonts w:hint="eastAsia" w:ascii="宋体" w:hAnsi="宋体" w:cs="宋体"/>
                <w:bCs/>
                <w:szCs w:val="21"/>
              </w:rPr>
              <w:t>是否偏离</w:t>
            </w:r>
          </w:p>
          <w:p w14:paraId="1C6C7FD2">
            <w:pPr>
              <w:spacing w:line="240" w:lineRule="exact"/>
              <w:jc w:val="center"/>
              <w:rPr>
                <w:rFonts w:ascii="宋体" w:hAnsi="宋体" w:cs="宋体"/>
                <w:bCs/>
                <w:szCs w:val="21"/>
              </w:rPr>
            </w:pPr>
            <w:r>
              <w:rPr>
                <w:rFonts w:hint="eastAsia" w:ascii="宋体" w:hAnsi="宋体" w:cs="宋体"/>
                <w:bCs/>
                <w:szCs w:val="21"/>
              </w:rPr>
              <w:t>（无偏离/正偏离/负偏离）</w:t>
            </w:r>
          </w:p>
        </w:tc>
        <w:tc>
          <w:tcPr>
            <w:tcW w:w="2011" w:type="dxa"/>
            <w:tcBorders>
              <w:top w:val="single" w:color="auto" w:sz="4" w:space="0"/>
              <w:left w:val="single" w:color="auto" w:sz="4" w:space="0"/>
              <w:bottom w:val="single" w:color="auto" w:sz="4" w:space="0"/>
              <w:right w:val="single" w:color="auto" w:sz="4" w:space="0"/>
            </w:tcBorders>
            <w:vAlign w:val="center"/>
          </w:tcPr>
          <w:p w14:paraId="365518EB">
            <w:pPr>
              <w:spacing w:line="240" w:lineRule="exact"/>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256AEE6A">
            <w:pPr>
              <w:spacing w:line="240" w:lineRule="exact"/>
              <w:jc w:val="center"/>
              <w:rPr>
                <w:rFonts w:ascii="宋体" w:hAnsi="宋体" w:cs="宋体"/>
                <w:bCs/>
                <w:szCs w:val="21"/>
              </w:rPr>
            </w:pPr>
            <w:r>
              <w:rPr>
                <w:rFonts w:hint="eastAsia" w:ascii="宋体" w:hAnsi="宋体" w:cs="宋体"/>
                <w:bCs/>
                <w:szCs w:val="21"/>
              </w:rPr>
              <w:t>备注</w:t>
            </w:r>
          </w:p>
        </w:tc>
      </w:tr>
      <w:tr w14:paraId="5B07C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D35C71E">
            <w:pPr>
              <w:spacing w:line="240" w:lineRule="exact"/>
              <w:jc w:val="center"/>
              <w:rPr>
                <w:rFonts w:ascii="宋体" w:hAnsi="宋体" w:cs="宋体"/>
                <w:bCs/>
                <w:szCs w:val="21"/>
              </w:rPr>
            </w:pPr>
            <w:r>
              <w:rPr>
                <w:rFonts w:hint="eastAsia"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176403BB">
            <w:pPr>
              <w:spacing w:line="240" w:lineRule="exact"/>
              <w:jc w:val="center"/>
              <w:rPr>
                <w:rFonts w:ascii="宋体" w:hAnsi="宋体" w:cs="宋体"/>
                <w:bCs/>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168199E7">
            <w:pPr>
              <w:spacing w:line="240" w:lineRule="exact"/>
              <w:jc w:val="center"/>
              <w:rPr>
                <w:rFonts w:ascii="宋体" w:hAnsi="宋体" w:cs="宋体"/>
                <w:bCs/>
                <w:szCs w:val="21"/>
              </w:rPr>
            </w:pPr>
          </w:p>
        </w:tc>
        <w:tc>
          <w:tcPr>
            <w:tcW w:w="2805" w:type="dxa"/>
            <w:tcBorders>
              <w:top w:val="single" w:color="auto" w:sz="4" w:space="0"/>
              <w:left w:val="single" w:color="auto" w:sz="4" w:space="0"/>
              <w:bottom w:val="single" w:color="auto" w:sz="4" w:space="0"/>
              <w:right w:val="single" w:color="auto" w:sz="4" w:space="0"/>
            </w:tcBorders>
            <w:vAlign w:val="center"/>
          </w:tcPr>
          <w:p w14:paraId="69D14B5A">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14:paraId="48107274">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203CB49D">
            <w:pPr>
              <w:spacing w:line="240" w:lineRule="exact"/>
              <w:jc w:val="center"/>
              <w:rPr>
                <w:rFonts w:ascii="宋体" w:hAnsi="宋体" w:cs="宋体"/>
                <w:bCs/>
                <w:szCs w:val="21"/>
              </w:rPr>
            </w:pPr>
          </w:p>
        </w:tc>
      </w:tr>
      <w:tr w14:paraId="4F39B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7479C93">
            <w:pPr>
              <w:spacing w:line="240" w:lineRule="exact"/>
              <w:jc w:val="center"/>
              <w:rPr>
                <w:rFonts w:ascii="宋体" w:hAnsi="宋体" w:cs="宋体"/>
                <w:bCs/>
                <w:szCs w:val="21"/>
              </w:rPr>
            </w:pPr>
            <w:r>
              <w:rPr>
                <w:rFonts w:hint="eastAsia"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1120723E">
            <w:pPr>
              <w:spacing w:line="240" w:lineRule="exact"/>
              <w:jc w:val="center"/>
              <w:rPr>
                <w:rFonts w:ascii="宋体" w:hAnsi="宋体" w:cs="宋体"/>
                <w:bCs/>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23B6B753">
            <w:pPr>
              <w:spacing w:line="240" w:lineRule="exact"/>
              <w:jc w:val="center"/>
              <w:rPr>
                <w:rFonts w:ascii="宋体" w:hAnsi="宋体" w:cs="宋体"/>
                <w:bCs/>
                <w:szCs w:val="21"/>
              </w:rPr>
            </w:pPr>
          </w:p>
        </w:tc>
        <w:tc>
          <w:tcPr>
            <w:tcW w:w="2805" w:type="dxa"/>
            <w:tcBorders>
              <w:top w:val="single" w:color="auto" w:sz="4" w:space="0"/>
              <w:left w:val="single" w:color="auto" w:sz="4" w:space="0"/>
              <w:bottom w:val="single" w:color="auto" w:sz="4" w:space="0"/>
              <w:right w:val="single" w:color="auto" w:sz="4" w:space="0"/>
            </w:tcBorders>
            <w:vAlign w:val="center"/>
          </w:tcPr>
          <w:p w14:paraId="4FBD6C8C">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14:paraId="338BBA51">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5987E128">
            <w:pPr>
              <w:spacing w:line="240" w:lineRule="exact"/>
              <w:jc w:val="center"/>
              <w:rPr>
                <w:rFonts w:ascii="宋体" w:hAnsi="宋体" w:cs="宋体"/>
                <w:bCs/>
                <w:szCs w:val="21"/>
              </w:rPr>
            </w:pPr>
          </w:p>
        </w:tc>
      </w:tr>
      <w:tr w14:paraId="6D3B3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D9E4721">
            <w:pPr>
              <w:spacing w:line="240" w:lineRule="exact"/>
              <w:jc w:val="center"/>
              <w:rPr>
                <w:rFonts w:ascii="宋体" w:hAnsi="宋体" w:cs="宋体"/>
                <w:bCs/>
                <w:szCs w:val="21"/>
              </w:rPr>
            </w:pPr>
            <w:r>
              <w:rPr>
                <w:rFonts w:hint="eastAsia"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1996A813">
            <w:pPr>
              <w:spacing w:line="240" w:lineRule="exact"/>
              <w:jc w:val="center"/>
              <w:rPr>
                <w:rFonts w:ascii="宋体" w:hAnsi="宋体" w:cs="宋体"/>
                <w:bCs/>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1D0475F8">
            <w:pPr>
              <w:spacing w:line="240" w:lineRule="exact"/>
              <w:jc w:val="center"/>
              <w:rPr>
                <w:rFonts w:ascii="宋体" w:hAnsi="宋体" w:cs="宋体"/>
                <w:bCs/>
                <w:szCs w:val="21"/>
              </w:rPr>
            </w:pPr>
          </w:p>
        </w:tc>
        <w:tc>
          <w:tcPr>
            <w:tcW w:w="2805" w:type="dxa"/>
            <w:tcBorders>
              <w:top w:val="single" w:color="auto" w:sz="4" w:space="0"/>
              <w:left w:val="single" w:color="auto" w:sz="4" w:space="0"/>
              <w:bottom w:val="single" w:color="auto" w:sz="4" w:space="0"/>
              <w:right w:val="single" w:color="auto" w:sz="4" w:space="0"/>
            </w:tcBorders>
            <w:vAlign w:val="center"/>
          </w:tcPr>
          <w:p w14:paraId="1C3829D7">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14:paraId="22E114F2">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7B99B775">
            <w:pPr>
              <w:spacing w:line="240" w:lineRule="exact"/>
              <w:jc w:val="center"/>
              <w:rPr>
                <w:rFonts w:ascii="宋体" w:hAnsi="宋体" w:cs="宋体"/>
                <w:bCs/>
                <w:szCs w:val="21"/>
              </w:rPr>
            </w:pPr>
          </w:p>
        </w:tc>
      </w:tr>
    </w:tbl>
    <w:p w14:paraId="253C156C">
      <w:pPr>
        <w:spacing w:line="240" w:lineRule="exact"/>
        <w:outlineLvl w:val="1"/>
        <w:rPr>
          <w:rFonts w:hint="eastAsia" w:ascii="宋体" w:hAnsi="宋体" w:cs="宋体"/>
          <w:b/>
          <w:szCs w:val="21"/>
          <w:lang w:eastAsia="zh-CN"/>
        </w:rPr>
      </w:pPr>
    </w:p>
    <w:p w14:paraId="654FB04D">
      <w:pPr>
        <w:spacing w:line="240" w:lineRule="exact"/>
        <w:outlineLvl w:val="1"/>
        <w:rPr>
          <w:rFonts w:hint="eastAsia" w:ascii="宋体" w:hAnsi="宋体" w:eastAsia="宋体" w:cs="宋体"/>
          <w:b/>
          <w:bCs/>
          <w:szCs w:val="21"/>
          <w:lang w:eastAsia="zh-CN"/>
        </w:rPr>
      </w:pPr>
      <w:r>
        <w:rPr>
          <w:rFonts w:hint="eastAsia" w:ascii="宋体" w:hAnsi="宋体" w:cs="宋体"/>
          <w:b/>
          <w:szCs w:val="21"/>
          <w:lang w:eastAsia="zh-CN"/>
        </w:rPr>
        <w:t>十一</w:t>
      </w:r>
      <w:r>
        <w:rPr>
          <w:rFonts w:hint="eastAsia" w:ascii="宋体" w:hAnsi="宋体" w:cs="宋体"/>
          <w:b/>
          <w:szCs w:val="21"/>
        </w:rPr>
        <w:t>、</w:t>
      </w:r>
      <w:r>
        <w:rPr>
          <w:rFonts w:hint="eastAsia" w:ascii="宋体" w:hAnsi="宋体" w:eastAsia="宋体" w:cs="宋体"/>
          <w:b/>
          <w:bCs/>
          <w:kern w:val="2"/>
          <w:sz w:val="21"/>
          <w:szCs w:val="21"/>
          <w:lang w:val="en-US" w:eastAsia="zh-CN" w:bidi="ar-SA"/>
        </w:rPr>
        <w:t>验收</w:t>
      </w:r>
      <w:r>
        <w:rPr>
          <w:rFonts w:hint="eastAsia" w:ascii="宋体" w:hAnsi="宋体" w:cs="宋体"/>
          <w:b/>
          <w:bCs/>
          <w:kern w:val="2"/>
          <w:sz w:val="21"/>
          <w:szCs w:val="21"/>
          <w:lang w:val="en-US" w:eastAsia="zh-CN" w:bidi="ar-SA"/>
        </w:rPr>
        <w:t>标准和验收方案</w:t>
      </w:r>
    </w:p>
    <w:tbl>
      <w:tblPr>
        <w:tblStyle w:val="22"/>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1155"/>
        <w:gridCol w:w="2805"/>
        <w:gridCol w:w="2011"/>
        <w:gridCol w:w="698"/>
      </w:tblGrid>
      <w:tr w14:paraId="172E0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8FCE390">
            <w:pPr>
              <w:spacing w:line="240" w:lineRule="exact"/>
              <w:jc w:val="center"/>
              <w:rPr>
                <w:rFonts w:ascii="宋体" w:hAnsi="宋体" w:cs="宋体"/>
                <w:bCs/>
                <w:szCs w:val="21"/>
              </w:rPr>
            </w:pPr>
            <w:r>
              <w:rPr>
                <w:rFonts w:hint="eastAsia"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19E2099E">
            <w:pPr>
              <w:spacing w:line="240" w:lineRule="exact"/>
              <w:jc w:val="center"/>
              <w:rPr>
                <w:rFonts w:ascii="宋体" w:hAnsi="宋体" w:cs="宋体"/>
                <w:bCs/>
                <w:szCs w:val="21"/>
              </w:rPr>
            </w:pPr>
            <w:r>
              <w:rPr>
                <w:rFonts w:hint="eastAsia" w:ascii="宋体" w:hAnsi="宋体" w:cs="宋体"/>
                <w:bCs/>
                <w:szCs w:val="21"/>
              </w:rPr>
              <w:t>院方需求</w:t>
            </w:r>
          </w:p>
        </w:tc>
        <w:tc>
          <w:tcPr>
            <w:tcW w:w="1155" w:type="dxa"/>
            <w:tcBorders>
              <w:top w:val="single" w:color="auto" w:sz="4" w:space="0"/>
              <w:left w:val="single" w:color="auto" w:sz="4" w:space="0"/>
              <w:bottom w:val="single" w:color="auto" w:sz="4" w:space="0"/>
              <w:right w:val="single" w:color="auto" w:sz="4" w:space="0"/>
            </w:tcBorders>
            <w:vAlign w:val="center"/>
          </w:tcPr>
          <w:p w14:paraId="486F30CA">
            <w:pPr>
              <w:spacing w:line="240" w:lineRule="exact"/>
              <w:jc w:val="center"/>
              <w:rPr>
                <w:rFonts w:ascii="宋体" w:hAnsi="宋体" w:cs="宋体"/>
                <w:bCs/>
                <w:szCs w:val="21"/>
              </w:rPr>
            </w:pPr>
            <w:r>
              <w:rPr>
                <w:rFonts w:hint="eastAsia" w:ascii="宋体" w:hAnsi="宋体" w:cs="宋体"/>
                <w:bCs/>
                <w:szCs w:val="21"/>
              </w:rPr>
              <w:t>实际参数</w:t>
            </w:r>
          </w:p>
        </w:tc>
        <w:tc>
          <w:tcPr>
            <w:tcW w:w="2805" w:type="dxa"/>
            <w:tcBorders>
              <w:top w:val="single" w:color="auto" w:sz="4" w:space="0"/>
              <w:left w:val="single" w:color="auto" w:sz="4" w:space="0"/>
              <w:bottom w:val="single" w:color="auto" w:sz="4" w:space="0"/>
              <w:right w:val="single" w:color="auto" w:sz="4" w:space="0"/>
            </w:tcBorders>
            <w:vAlign w:val="center"/>
          </w:tcPr>
          <w:p w14:paraId="2D4FBC04">
            <w:pPr>
              <w:spacing w:line="240" w:lineRule="exact"/>
              <w:jc w:val="center"/>
              <w:rPr>
                <w:rFonts w:ascii="宋体" w:hAnsi="宋体" w:cs="宋体"/>
                <w:bCs/>
                <w:szCs w:val="21"/>
              </w:rPr>
            </w:pPr>
            <w:r>
              <w:rPr>
                <w:rFonts w:hint="eastAsia" w:ascii="宋体" w:hAnsi="宋体" w:cs="宋体"/>
                <w:bCs/>
                <w:szCs w:val="21"/>
              </w:rPr>
              <w:t>是否偏离</w:t>
            </w:r>
          </w:p>
          <w:p w14:paraId="70C47A03">
            <w:pPr>
              <w:spacing w:line="240" w:lineRule="exact"/>
              <w:jc w:val="center"/>
              <w:rPr>
                <w:rFonts w:ascii="宋体" w:hAnsi="宋体" w:cs="宋体"/>
                <w:bCs/>
                <w:szCs w:val="21"/>
              </w:rPr>
            </w:pPr>
            <w:r>
              <w:rPr>
                <w:rFonts w:hint="eastAsia" w:ascii="宋体" w:hAnsi="宋体" w:cs="宋体"/>
                <w:bCs/>
                <w:szCs w:val="21"/>
              </w:rPr>
              <w:t>（无偏离/正偏离/负偏离）</w:t>
            </w:r>
          </w:p>
        </w:tc>
        <w:tc>
          <w:tcPr>
            <w:tcW w:w="2011" w:type="dxa"/>
            <w:tcBorders>
              <w:top w:val="single" w:color="auto" w:sz="4" w:space="0"/>
              <w:left w:val="single" w:color="auto" w:sz="4" w:space="0"/>
              <w:bottom w:val="single" w:color="auto" w:sz="4" w:space="0"/>
              <w:right w:val="single" w:color="auto" w:sz="4" w:space="0"/>
            </w:tcBorders>
            <w:vAlign w:val="center"/>
          </w:tcPr>
          <w:p w14:paraId="440D306E">
            <w:pPr>
              <w:spacing w:line="240" w:lineRule="exact"/>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2835D540">
            <w:pPr>
              <w:spacing w:line="240" w:lineRule="exact"/>
              <w:jc w:val="center"/>
              <w:rPr>
                <w:rFonts w:ascii="宋体" w:hAnsi="宋体" w:cs="宋体"/>
                <w:bCs/>
                <w:szCs w:val="21"/>
              </w:rPr>
            </w:pPr>
            <w:r>
              <w:rPr>
                <w:rFonts w:hint="eastAsia" w:ascii="宋体" w:hAnsi="宋体" w:cs="宋体"/>
                <w:bCs/>
                <w:szCs w:val="21"/>
              </w:rPr>
              <w:t>备注</w:t>
            </w:r>
          </w:p>
        </w:tc>
      </w:tr>
      <w:tr w14:paraId="130B4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F139389">
            <w:pPr>
              <w:spacing w:line="240" w:lineRule="exact"/>
              <w:jc w:val="center"/>
              <w:rPr>
                <w:rFonts w:ascii="宋体" w:hAnsi="宋体" w:cs="宋体"/>
                <w:bCs/>
                <w:szCs w:val="21"/>
              </w:rPr>
            </w:pPr>
            <w:r>
              <w:rPr>
                <w:rFonts w:hint="eastAsia"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0732998F">
            <w:pPr>
              <w:spacing w:line="240" w:lineRule="exact"/>
              <w:jc w:val="center"/>
              <w:rPr>
                <w:rFonts w:ascii="宋体" w:hAnsi="宋体" w:cs="宋体"/>
                <w:bCs/>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39FF6134">
            <w:pPr>
              <w:spacing w:line="240" w:lineRule="exact"/>
              <w:jc w:val="center"/>
              <w:rPr>
                <w:rFonts w:ascii="宋体" w:hAnsi="宋体" w:cs="宋体"/>
                <w:bCs/>
                <w:szCs w:val="21"/>
              </w:rPr>
            </w:pPr>
          </w:p>
        </w:tc>
        <w:tc>
          <w:tcPr>
            <w:tcW w:w="2805" w:type="dxa"/>
            <w:tcBorders>
              <w:top w:val="single" w:color="auto" w:sz="4" w:space="0"/>
              <w:left w:val="single" w:color="auto" w:sz="4" w:space="0"/>
              <w:bottom w:val="single" w:color="auto" w:sz="4" w:space="0"/>
              <w:right w:val="single" w:color="auto" w:sz="4" w:space="0"/>
            </w:tcBorders>
            <w:vAlign w:val="center"/>
          </w:tcPr>
          <w:p w14:paraId="54F934BA">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14:paraId="29F9D5BD">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790DD3FA">
            <w:pPr>
              <w:spacing w:line="240" w:lineRule="exact"/>
              <w:jc w:val="center"/>
              <w:rPr>
                <w:rFonts w:ascii="宋体" w:hAnsi="宋体" w:cs="宋体"/>
                <w:bCs/>
                <w:szCs w:val="21"/>
              </w:rPr>
            </w:pPr>
          </w:p>
        </w:tc>
      </w:tr>
      <w:tr w14:paraId="54F84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C41ADD4">
            <w:pPr>
              <w:spacing w:line="240" w:lineRule="exact"/>
              <w:jc w:val="center"/>
              <w:rPr>
                <w:rFonts w:ascii="宋体" w:hAnsi="宋体" w:cs="宋体"/>
                <w:bCs/>
                <w:szCs w:val="21"/>
              </w:rPr>
            </w:pPr>
            <w:r>
              <w:rPr>
                <w:rFonts w:hint="eastAsia"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6B1480DB">
            <w:pPr>
              <w:spacing w:line="240" w:lineRule="exact"/>
              <w:jc w:val="center"/>
              <w:rPr>
                <w:rFonts w:ascii="宋体" w:hAnsi="宋体" w:cs="宋体"/>
                <w:bCs/>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25DBB77A">
            <w:pPr>
              <w:spacing w:line="240" w:lineRule="exact"/>
              <w:jc w:val="center"/>
              <w:rPr>
                <w:rFonts w:ascii="宋体" w:hAnsi="宋体" w:cs="宋体"/>
                <w:bCs/>
                <w:szCs w:val="21"/>
              </w:rPr>
            </w:pPr>
          </w:p>
        </w:tc>
        <w:tc>
          <w:tcPr>
            <w:tcW w:w="2805" w:type="dxa"/>
            <w:tcBorders>
              <w:top w:val="single" w:color="auto" w:sz="4" w:space="0"/>
              <w:left w:val="single" w:color="auto" w:sz="4" w:space="0"/>
              <w:bottom w:val="single" w:color="auto" w:sz="4" w:space="0"/>
              <w:right w:val="single" w:color="auto" w:sz="4" w:space="0"/>
            </w:tcBorders>
            <w:vAlign w:val="center"/>
          </w:tcPr>
          <w:p w14:paraId="71B35506">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14:paraId="28C480E8">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30F6342D">
            <w:pPr>
              <w:spacing w:line="240" w:lineRule="exact"/>
              <w:jc w:val="center"/>
              <w:rPr>
                <w:rFonts w:ascii="宋体" w:hAnsi="宋体" w:cs="宋体"/>
                <w:bCs/>
                <w:szCs w:val="21"/>
              </w:rPr>
            </w:pPr>
          </w:p>
        </w:tc>
      </w:tr>
      <w:tr w14:paraId="632AF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F7B141D">
            <w:pPr>
              <w:spacing w:line="240" w:lineRule="exact"/>
              <w:jc w:val="center"/>
              <w:rPr>
                <w:rFonts w:ascii="宋体" w:hAnsi="宋体" w:cs="宋体"/>
                <w:bCs/>
                <w:szCs w:val="21"/>
              </w:rPr>
            </w:pPr>
            <w:r>
              <w:rPr>
                <w:rFonts w:hint="eastAsia"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37CB85A8">
            <w:pPr>
              <w:spacing w:line="240" w:lineRule="exact"/>
              <w:jc w:val="center"/>
              <w:rPr>
                <w:rFonts w:ascii="宋体" w:hAnsi="宋体" w:cs="宋体"/>
                <w:bCs/>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74E24AFD">
            <w:pPr>
              <w:spacing w:line="240" w:lineRule="exact"/>
              <w:jc w:val="center"/>
              <w:rPr>
                <w:rFonts w:ascii="宋体" w:hAnsi="宋体" w:cs="宋体"/>
                <w:bCs/>
                <w:szCs w:val="21"/>
              </w:rPr>
            </w:pPr>
          </w:p>
        </w:tc>
        <w:tc>
          <w:tcPr>
            <w:tcW w:w="2805" w:type="dxa"/>
            <w:tcBorders>
              <w:top w:val="single" w:color="auto" w:sz="4" w:space="0"/>
              <w:left w:val="single" w:color="auto" w:sz="4" w:space="0"/>
              <w:bottom w:val="single" w:color="auto" w:sz="4" w:space="0"/>
              <w:right w:val="single" w:color="auto" w:sz="4" w:space="0"/>
            </w:tcBorders>
            <w:vAlign w:val="center"/>
          </w:tcPr>
          <w:p w14:paraId="64FF8F90">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14:paraId="5220D931">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1D12EB19">
            <w:pPr>
              <w:spacing w:line="240" w:lineRule="exact"/>
              <w:jc w:val="center"/>
              <w:rPr>
                <w:rFonts w:ascii="宋体" w:hAnsi="宋体" w:cs="宋体"/>
                <w:bCs/>
                <w:szCs w:val="21"/>
              </w:rPr>
            </w:pPr>
          </w:p>
        </w:tc>
      </w:tr>
    </w:tbl>
    <w:p w14:paraId="62C25812">
      <w:pPr>
        <w:spacing w:line="360" w:lineRule="exact"/>
        <w:jc w:val="both"/>
        <w:rPr>
          <w:rFonts w:ascii="宋体" w:hAnsi="宋体" w:cs="宋体"/>
          <w:b/>
          <w:bCs/>
          <w:sz w:val="28"/>
          <w:szCs w:val="28"/>
        </w:rPr>
      </w:pPr>
    </w:p>
    <w:p w14:paraId="44A5BB8F">
      <w:pPr>
        <w:spacing w:line="240" w:lineRule="exact"/>
        <w:outlineLvl w:val="1"/>
        <w:rPr>
          <w:rFonts w:hint="eastAsia" w:ascii="宋体" w:hAnsi="宋体" w:eastAsia="宋体" w:cs="宋体"/>
          <w:b/>
          <w:bCs/>
          <w:szCs w:val="21"/>
          <w:lang w:eastAsia="zh-CN"/>
        </w:rPr>
      </w:pPr>
      <w:r>
        <w:rPr>
          <w:rFonts w:hint="eastAsia" w:ascii="宋体" w:hAnsi="宋体" w:cs="宋体"/>
          <w:b/>
          <w:szCs w:val="21"/>
          <w:lang w:eastAsia="zh-CN"/>
        </w:rPr>
        <w:t>十二</w:t>
      </w:r>
      <w:r>
        <w:rPr>
          <w:rFonts w:hint="eastAsia" w:ascii="宋体" w:hAnsi="宋体" w:cs="宋体"/>
          <w:b/>
          <w:szCs w:val="21"/>
        </w:rPr>
        <w:t>、</w:t>
      </w:r>
      <w:r>
        <w:rPr>
          <w:rFonts w:hint="eastAsia" w:ascii="宋体" w:hAnsi="宋体" w:cs="宋体"/>
          <w:b/>
          <w:szCs w:val="21"/>
          <w:lang w:eastAsia="zh-CN"/>
        </w:rPr>
        <w:t>售后服务要求</w:t>
      </w:r>
    </w:p>
    <w:tbl>
      <w:tblPr>
        <w:tblStyle w:val="22"/>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1155"/>
        <w:gridCol w:w="2805"/>
        <w:gridCol w:w="2011"/>
        <w:gridCol w:w="698"/>
      </w:tblGrid>
      <w:tr w14:paraId="66E3C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4D0ED3C">
            <w:pPr>
              <w:spacing w:line="240" w:lineRule="exact"/>
              <w:jc w:val="center"/>
              <w:rPr>
                <w:rFonts w:ascii="宋体" w:hAnsi="宋体" w:cs="宋体"/>
                <w:bCs/>
                <w:szCs w:val="21"/>
              </w:rPr>
            </w:pPr>
            <w:r>
              <w:rPr>
                <w:rFonts w:hint="eastAsia"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5A4643FD">
            <w:pPr>
              <w:spacing w:line="240" w:lineRule="exact"/>
              <w:jc w:val="center"/>
              <w:rPr>
                <w:rFonts w:ascii="宋体" w:hAnsi="宋体" w:cs="宋体"/>
                <w:bCs/>
                <w:szCs w:val="21"/>
              </w:rPr>
            </w:pPr>
            <w:r>
              <w:rPr>
                <w:rFonts w:hint="eastAsia" w:ascii="宋体" w:hAnsi="宋体" w:cs="宋体"/>
                <w:bCs/>
                <w:szCs w:val="21"/>
              </w:rPr>
              <w:t>院方需求</w:t>
            </w:r>
          </w:p>
        </w:tc>
        <w:tc>
          <w:tcPr>
            <w:tcW w:w="1155" w:type="dxa"/>
            <w:tcBorders>
              <w:top w:val="single" w:color="auto" w:sz="4" w:space="0"/>
              <w:left w:val="single" w:color="auto" w:sz="4" w:space="0"/>
              <w:bottom w:val="single" w:color="auto" w:sz="4" w:space="0"/>
              <w:right w:val="single" w:color="auto" w:sz="4" w:space="0"/>
            </w:tcBorders>
            <w:vAlign w:val="center"/>
          </w:tcPr>
          <w:p w14:paraId="081C4F2E">
            <w:pPr>
              <w:spacing w:line="240" w:lineRule="exact"/>
              <w:jc w:val="center"/>
              <w:rPr>
                <w:rFonts w:ascii="宋体" w:hAnsi="宋体" w:cs="宋体"/>
                <w:bCs/>
                <w:szCs w:val="21"/>
              </w:rPr>
            </w:pPr>
            <w:r>
              <w:rPr>
                <w:rFonts w:hint="eastAsia" w:ascii="宋体" w:hAnsi="宋体" w:cs="宋体"/>
                <w:bCs/>
                <w:szCs w:val="21"/>
              </w:rPr>
              <w:t>实际参数</w:t>
            </w:r>
          </w:p>
        </w:tc>
        <w:tc>
          <w:tcPr>
            <w:tcW w:w="2805" w:type="dxa"/>
            <w:tcBorders>
              <w:top w:val="single" w:color="auto" w:sz="4" w:space="0"/>
              <w:left w:val="single" w:color="auto" w:sz="4" w:space="0"/>
              <w:bottom w:val="single" w:color="auto" w:sz="4" w:space="0"/>
              <w:right w:val="single" w:color="auto" w:sz="4" w:space="0"/>
            </w:tcBorders>
            <w:vAlign w:val="center"/>
          </w:tcPr>
          <w:p w14:paraId="72A91A1B">
            <w:pPr>
              <w:spacing w:line="240" w:lineRule="exact"/>
              <w:jc w:val="center"/>
              <w:rPr>
                <w:rFonts w:ascii="宋体" w:hAnsi="宋体" w:cs="宋体"/>
                <w:bCs/>
                <w:szCs w:val="21"/>
              </w:rPr>
            </w:pPr>
            <w:r>
              <w:rPr>
                <w:rFonts w:hint="eastAsia" w:ascii="宋体" w:hAnsi="宋体" w:cs="宋体"/>
                <w:bCs/>
                <w:szCs w:val="21"/>
              </w:rPr>
              <w:t>是否偏离</w:t>
            </w:r>
          </w:p>
          <w:p w14:paraId="6AA419F7">
            <w:pPr>
              <w:spacing w:line="240" w:lineRule="exact"/>
              <w:jc w:val="center"/>
              <w:rPr>
                <w:rFonts w:ascii="宋体" w:hAnsi="宋体" w:cs="宋体"/>
                <w:bCs/>
                <w:szCs w:val="21"/>
              </w:rPr>
            </w:pPr>
            <w:r>
              <w:rPr>
                <w:rFonts w:hint="eastAsia" w:ascii="宋体" w:hAnsi="宋体" w:cs="宋体"/>
                <w:bCs/>
                <w:szCs w:val="21"/>
              </w:rPr>
              <w:t>（无偏离/正偏离/负偏离）</w:t>
            </w:r>
          </w:p>
        </w:tc>
        <w:tc>
          <w:tcPr>
            <w:tcW w:w="2011" w:type="dxa"/>
            <w:tcBorders>
              <w:top w:val="single" w:color="auto" w:sz="4" w:space="0"/>
              <w:left w:val="single" w:color="auto" w:sz="4" w:space="0"/>
              <w:bottom w:val="single" w:color="auto" w:sz="4" w:space="0"/>
              <w:right w:val="single" w:color="auto" w:sz="4" w:space="0"/>
            </w:tcBorders>
            <w:vAlign w:val="center"/>
          </w:tcPr>
          <w:p w14:paraId="7D740DD8">
            <w:pPr>
              <w:spacing w:line="240" w:lineRule="exact"/>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3C837099">
            <w:pPr>
              <w:spacing w:line="240" w:lineRule="exact"/>
              <w:jc w:val="center"/>
              <w:rPr>
                <w:rFonts w:ascii="宋体" w:hAnsi="宋体" w:cs="宋体"/>
                <w:bCs/>
                <w:szCs w:val="21"/>
              </w:rPr>
            </w:pPr>
            <w:r>
              <w:rPr>
                <w:rFonts w:hint="eastAsia" w:ascii="宋体" w:hAnsi="宋体" w:cs="宋体"/>
                <w:bCs/>
                <w:szCs w:val="21"/>
              </w:rPr>
              <w:t>备注</w:t>
            </w:r>
          </w:p>
        </w:tc>
      </w:tr>
      <w:tr w14:paraId="486BA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060988B">
            <w:pPr>
              <w:spacing w:line="240" w:lineRule="exact"/>
              <w:jc w:val="center"/>
              <w:rPr>
                <w:rFonts w:ascii="宋体" w:hAnsi="宋体" w:cs="宋体"/>
                <w:bCs/>
                <w:szCs w:val="21"/>
              </w:rPr>
            </w:pPr>
            <w:r>
              <w:rPr>
                <w:rFonts w:hint="eastAsia"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7084CA0B">
            <w:pPr>
              <w:spacing w:line="240" w:lineRule="exact"/>
              <w:jc w:val="center"/>
              <w:rPr>
                <w:rFonts w:ascii="宋体" w:hAnsi="宋体" w:cs="宋体"/>
                <w:bCs/>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048AA271">
            <w:pPr>
              <w:spacing w:line="240" w:lineRule="exact"/>
              <w:jc w:val="center"/>
              <w:rPr>
                <w:rFonts w:ascii="宋体" w:hAnsi="宋体" w:cs="宋体"/>
                <w:bCs/>
                <w:szCs w:val="21"/>
              </w:rPr>
            </w:pPr>
          </w:p>
        </w:tc>
        <w:tc>
          <w:tcPr>
            <w:tcW w:w="2805" w:type="dxa"/>
            <w:tcBorders>
              <w:top w:val="single" w:color="auto" w:sz="4" w:space="0"/>
              <w:left w:val="single" w:color="auto" w:sz="4" w:space="0"/>
              <w:bottom w:val="single" w:color="auto" w:sz="4" w:space="0"/>
              <w:right w:val="single" w:color="auto" w:sz="4" w:space="0"/>
            </w:tcBorders>
            <w:vAlign w:val="center"/>
          </w:tcPr>
          <w:p w14:paraId="44396479">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14:paraId="5AB08B5A">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585E3B3E">
            <w:pPr>
              <w:spacing w:line="240" w:lineRule="exact"/>
              <w:jc w:val="center"/>
              <w:rPr>
                <w:rFonts w:ascii="宋体" w:hAnsi="宋体" w:cs="宋体"/>
                <w:bCs/>
                <w:szCs w:val="21"/>
              </w:rPr>
            </w:pPr>
          </w:p>
        </w:tc>
      </w:tr>
      <w:tr w14:paraId="305C5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005B1F7">
            <w:pPr>
              <w:spacing w:line="240" w:lineRule="exact"/>
              <w:jc w:val="center"/>
              <w:rPr>
                <w:rFonts w:ascii="宋体" w:hAnsi="宋体" w:cs="宋体"/>
                <w:bCs/>
                <w:szCs w:val="21"/>
              </w:rPr>
            </w:pPr>
            <w:r>
              <w:rPr>
                <w:rFonts w:hint="eastAsia"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43C800D9">
            <w:pPr>
              <w:spacing w:line="240" w:lineRule="exact"/>
              <w:jc w:val="center"/>
              <w:rPr>
                <w:rFonts w:ascii="宋体" w:hAnsi="宋体" w:cs="宋体"/>
                <w:bCs/>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28D1CBC4">
            <w:pPr>
              <w:spacing w:line="240" w:lineRule="exact"/>
              <w:jc w:val="center"/>
              <w:rPr>
                <w:rFonts w:ascii="宋体" w:hAnsi="宋体" w:cs="宋体"/>
                <w:bCs/>
                <w:szCs w:val="21"/>
              </w:rPr>
            </w:pPr>
          </w:p>
        </w:tc>
        <w:tc>
          <w:tcPr>
            <w:tcW w:w="2805" w:type="dxa"/>
            <w:tcBorders>
              <w:top w:val="single" w:color="auto" w:sz="4" w:space="0"/>
              <w:left w:val="single" w:color="auto" w:sz="4" w:space="0"/>
              <w:bottom w:val="single" w:color="auto" w:sz="4" w:space="0"/>
              <w:right w:val="single" w:color="auto" w:sz="4" w:space="0"/>
            </w:tcBorders>
            <w:vAlign w:val="center"/>
          </w:tcPr>
          <w:p w14:paraId="0BBAB265">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14:paraId="6B8FFBDA">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34CDEF9D">
            <w:pPr>
              <w:spacing w:line="240" w:lineRule="exact"/>
              <w:jc w:val="center"/>
              <w:rPr>
                <w:rFonts w:ascii="宋体" w:hAnsi="宋体" w:cs="宋体"/>
                <w:bCs/>
                <w:szCs w:val="21"/>
              </w:rPr>
            </w:pPr>
          </w:p>
        </w:tc>
      </w:tr>
      <w:tr w14:paraId="2B338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A4A1912">
            <w:pPr>
              <w:spacing w:line="240" w:lineRule="exact"/>
              <w:jc w:val="center"/>
              <w:rPr>
                <w:rFonts w:ascii="宋体" w:hAnsi="宋体" w:cs="宋体"/>
                <w:bCs/>
                <w:szCs w:val="21"/>
              </w:rPr>
            </w:pPr>
            <w:r>
              <w:rPr>
                <w:rFonts w:hint="eastAsia"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07F97621">
            <w:pPr>
              <w:spacing w:line="240" w:lineRule="exact"/>
              <w:jc w:val="center"/>
              <w:rPr>
                <w:rFonts w:ascii="宋体" w:hAnsi="宋体" w:cs="宋体"/>
                <w:bCs/>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54EF9B91">
            <w:pPr>
              <w:spacing w:line="240" w:lineRule="exact"/>
              <w:jc w:val="center"/>
              <w:rPr>
                <w:rFonts w:ascii="宋体" w:hAnsi="宋体" w:cs="宋体"/>
                <w:bCs/>
                <w:szCs w:val="21"/>
              </w:rPr>
            </w:pPr>
          </w:p>
        </w:tc>
        <w:tc>
          <w:tcPr>
            <w:tcW w:w="2805" w:type="dxa"/>
            <w:tcBorders>
              <w:top w:val="single" w:color="auto" w:sz="4" w:space="0"/>
              <w:left w:val="single" w:color="auto" w:sz="4" w:space="0"/>
              <w:bottom w:val="single" w:color="auto" w:sz="4" w:space="0"/>
              <w:right w:val="single" w:color="auto" w:sz="4" w:space="0"/>
            </w:tcBorders>
            <w:vAlign w:val="center"/>
          </w:tcPr>
          <w:p w14:paraId="3C3EC862">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14:paraId="6DEBEFAD">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0C928D9E">
            <w:pPr>
              <w:spacing w:line="240" w:lineRule="exact"/>
              <w:jc w:val="center"/>
              <w:rPr>
                <w:rFonts w:ascii="宋体" w:hAnsi="宋体" w:cs="宋体"/>
                <w:bCs/>
                <w:szCs w:val="21"/>
              </w:rPr>
            </w:pPr>
          </w:p>
        </w:tc>
      </w:tr>
    </w:tbl>
    <w:p w14:paraId="4F2D0E0F">
      <w:pPr>
        <w:spacing w:line="360" w:lineRule="exact"/>
        <w:jc w:val="both"/>
        <w:rPr>
          <w:rFonts w:ascii="宋体" w:hAnsi="宋体" w:cs="宋体"/>
          <w:b/>
          <w:bCs/>
          <w:sz w:val="28"/>
          <w:szCs w:val="28"/>
        </w:rPr>
      </w:pPr>
    </w:p>
    <w:p w14:paraId="1055CE50">
      <w:pPr>
        <w:spacing w:line="240" w:lineRule="exact"/>
        <w:outlineLvl w:val="1"/>
        <w:rPr>
          <w:rFonts w:hint="eastAsia" w:ascii="宋体" w:hAnsi="宋体" w:eastAsia="宋体" w:cs="宋体"/>
          <w:b/>
          <w:bCs/>
          <w:szCs w:val="21"/>
          <w:lang w:eastAsia="zh-CN"/>
        </w:rPr>
      </w:pPr>
      <w:r>
        <w:rPr>
          <w:rFonts w:hint="eastAsia" w:ascii="宋体" w:hAnsi="宋体" w:cs="宋体"/>
          <w:b/>
          <w:szCs w:val="21"/>
          <w:lang w:eastAsia="zh-CN"/>
        </w:rPr>
        <w:t>十三</w:t>
      </w:r>
      <w:r>
        <w:rPr>
          <w:rFonts w:hint="eastAsia" w:ascii="宋体" w:hAnsi="宋体" w:cs="宋体"/>
          <w:b/>
          <w:szCs w:val="21"/>
        </w:rPr>
        <w:t>、</w:t>
      </w:r>
      <w:r>
        <w:rPr>
          <w:rFonts w:hint="eastAsia" w:ascii="宋体" w:hAnsi="宋体" w:cs="宋体"/>
          <w:b/>
          <w:szCs w:val="21"/>
          <w:lang w:eastAsia="zh-CN"/>
        </w:rPr>
        <w:t>保密要求</w:t>
      </w:r>
    </w:p>
    <w:tbl>
      <w:tblPr>
        <w:tblStyle w:val="22"/>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1155"/>
        <w:gridCol w:w="2805"/>
        <w:gridCol w:w="2011"/>
        <w:gridCol w:w="698"/>
      </w:tblGrid>
      <w:tr w14:paraId="7E7F7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21E8DE8">
            <w:pPr>
              <w:spacing w:line="240" w:lineRule="exact"/>
              <w:jc w:val="center"/>
              <w:rPr>
                <w:rFonts w:ascii="宋体" w:hAnsi="宋体" w:cs="宋体"/>
                <w:bCs/>
                <w:szCs w:val="21"/>
              </w:rPr>
            </w:pPr>
            <w:r>
              <w:rPr>
                <w:rFonts w:hint="eastAsia"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266848BA">
            <w:pPr>
              <w:spacing w:line="240" w:lineRule="exact"/>
              <w:jc w:val="center"/>
              <w:rPr>
                <w:rFonts w:ascii="宋体" w:hAnsi="宋体" w:cs="宋体"/>
                <w:bCs/>
                <w:szCs w:val="21"/>
              </w:rPr>
            </w:pPr>
            <w:r>
              <w:rPr>
                <w:rFonts w:hint="eastAsia" w:ascii="宋体" w:hAnsi="宋体" w:cs="宋体"/>
                <w:bCs/>
                <w:szCs w:val="21"/>
              </w:rPr>
              <w:t>院方需求</w:t>
            </w:r>
          </w:p>
        </w:tc>
        <w:tc>
          <w:tcPr>
            <w:tcW w:w="1155" w:type="dxa"/>
            <w:tcBorders>
              <w:top w:val="single" w:color="auto" w:sz="4" w:space="0"/>
              <w:left w:val="single" w:color="auto" w:sz="4" w:space="0"/>
              <w:bottom w:val="single" w:color="auto" w:sz="4" w:space="0"/>
              <w:right w:val="single" w:color="auto" w:sz="4" w:space="0"/>
            </w:tcBorders>
            <w:vAlign w:val="center"/>
          </w:tcPr>
          <w:p w14:paraId="33A18A55">
            <w:pPr>
              <w:spacing w:line="240" w:lineRule="exact"/>
              <w:jc w:val="center"/>
              <w:rPr>
                <w:rFonts w:ascii="宋体" w:hAnsi="宋体" w:cs="宋体"/>
                <w:bCs/>
                <w:szCs w:val="21"/>
              </w:rPr>
            </w:pPr>
            <w:r>
              <w:rPr>
                <w:rFonts w:hint="eastAsia" w:ascii="宋体" w:hAnsi="宋体" w:cs="宋体"/>
                <w:bCs/>
                <w:szCs w:val="21"/>
              </w:rPr>
              <w:t>实际参数</w:t>
            </w:r>
          </w:p>
        </w:tc>
        <w:tc>
          <w:tcPr>
            <w:tcW w:w="2805" w:type="dxa"/>
            <w:tcBorders>
              <w:top w:val="single" w:color="auto" w:sz="4" w:space="0"/>
              <w:left w:val="single" w:color="auto" w:sz="4" w:space="0"/>
              <w:bottom w:val="single" w:color="auto" w:sz="4" w:space="0"/>
              <w:right w:val="single" w:color="auto" w:sz="4" w:space="0"/>
            </w:tcBorders>
            <w:vAlign w:val="center"/>
          </w:tcPr>
          <w:p w14:paraId="147F148B">
            <w:pPr>
              <w:spacing w:line="240" w:lineRule="exact"/>
              <w:jc w:val="center"/>
              <w:rPr>
                <w:rFonts w:ascii="宋体" w:hAnsi="宋体" w:cs="宋体"/>
                <w:bCs/>
                <w:szCs w:val="21"/>
              </w:rPr>
            </w:pPr>
            <w:r>
              <w:rPr>
                <w:rFonts w:hint="eastAsia" w:ascii="宋体" w:hAnsi="宋体" w:cs="宋体"/>
                <w:bCs/>
                <w:szCs w:val="21"/>
              </w:rPr>
              <w:t>是否偏离</w:t>
            </w:r>
          </w:p>
          <w:p w14:paraId="35D93A5E">
            <w:pPr>
              <w:spacing w:line="240" w:lineRule="exact"/>
              <w:jc w:val="center"/>
              <w:rPr>
                <w:rFonts w:ascii="宋体" w:hAnsi="宋体" w:cs="宋体"/>
                <w:bCs/>
                <w:szCs w:val="21"/>
              </w:rPr>
            </w:pPr>
            <w:r>
              <w:rPr>
                <w:rFonts w:hint="eastAsia" w:ascii="宋体" w:hAnsi="宋体" w:cs="宋体"/>
                <w:bCs/>
                <w:szCs w:val="21"/>
              </w:rPr>
              <w:t>（无偏离/正偏离/负偏离）</w:t>
            </w:r>
          </w:p>
        </w:tc>
        <w:tc>
          <w:tcPr>
            <w:tcW w:w="2011" w:type="dxa"/>
            <w:tcBorders>
              <w:top w:val="single" w:color="auto" w:sz="4" w:space="0"/>
              <w:left w:val="single" w:color="auto" w:sz="4" w:space="0"/>
              <w:bottom w:val="single" w:color="auto" w:sz="4" w:space="0"/>
              <w:right w:val="single" w:color="auto" w:sz="4" w:space="0"/>
            </w:tcBorders>
            <w:vAlign w:val="center"/>
          </w:tcPr>
          <w:p w14:paraId="3A5A86FF">
            <w:pPr>
              <w:spacing w:line="240" w:lineRule="exact"/>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1DF16371">
            <w:pPr>
              <w:spacing w:line="240" w:lineRule="exact"/>
              <w:jc w:val="center"/>
              <w:rPr>
                <w:rFonts w:ascii="宋体" w:hAnsi="宋体" w:cs="宋体"/>
                <w:bCs/>
                <w:szCs w:val="21"/>
              </w:rPr>
            </w:pPr>
            <w:r>
              <w:rPr>
                <w:rFonts w:hint="eastAsia" w:ascii="宋体" w:hAnsi="宋体" w:cs="宋体"/>
                <w:bCs/>
                <w:szCs w:val="21"/>
              </w:rPr>
              <w:t>备注</w:t>
            </w:r>
          </w:p>
        </w:tc>
      </w:tr>
      <w:tr w14:paraId="7C559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4CDFD42">
            <w:pPr>
              <w:spacing w:line="240" w:lineRule="exact"/>
              <w:jc w:val="center"/>
              <w:rPr>
                <w:rFonts w:ascii="宋体" w:hAnsi="宋体" w:cs="宋体"/>
                <w:bCs/>
                <w:szCs w:val="21"/>
              </w:rPr>
            </w:pPr>
            <w:r>
              <w:rPr>
                <w:rFonts w:hint="eastAsia"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0A39D759">
            <w:pPr>
              <w:spacing w:line="240" w:lineRule="exact"/>
              <w:jc w:val="center"/>
              <w:rPr>
                <w:rFonts w:ascii="宋体" w:hAnsi="宋体" w:cs="宋体"/>
                <w:bCs/>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14E21E10">
            <w:pPr>
              <w:spacing w:line="240" w:lineRule="exact"/>
              <w:jc w:val="center"/>
              <w:rPr>
                <w:rFonts w:ascii="宋体" w:hAnsi="宋体" w:cs="宋体"/>
                <w:bCs/>
                <w:szCs w:val="21"/>
              </w:rPr>
            </w:pPr>
          </w:p>
        </w:tc>
        <w:tc>
          <w:tcPr>
            <w:tcW w:w="2805" w:type="dxa"/>
            <w:tcBorders>
              <w:top w:val="single" w:color="auto" w:sz="4" w:space="0"/>
              <w:left w:val="single" w:color="auto" w:sz="4" w:space="0"/>
              <w:bottom w:val="single" w:color="auto" w:sz="4" w:space="0"/>
              <w:right w:val="single" w:color="auto" w:sz="4" w:space="0"/>
            </w:tcBorders>
            <w:vAlign w:val="center"/>
          </w:tcPr>
          <w:p w14:paraId="01394FE9">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14:paraId="31BAFB14">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028F64B9">
            <w:pPr>
              <w:spacing w:line="240" w:lineRule="exact"/>
              <w:jc w:val="center"/>
              <w:rPr>
                <w:rFonts w:ascii="宋体" w:hAnsi="宋体" w:cs="宋体"/>
                <w:bCs/>
                <w:szCs w:val="21"/>
              </w:rPr>
            </w:pPr>
          </w:p>
        </w:tc>
      </w:tr>
      <w:tr w14:paraId="53D63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C785E7E">
            <w:pPr>
              <w:spacing w:line="240" w:lineRule="exact"/>
              <w:jc w:val="center"/>
              <w:rPr>
                <w:rFonts w:ascii="宋体" w:hAnsi="宋体" w:cs="宋体"/>
                <w:bCs/>
                <w:szCs w:val="21"/>
              </w:rPr>
            </w:pPr>
            <w:r>
              <w:rPr>
                <w:rFonts w:hint="eastAsia"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2E0A70AC">
            <w:pPr>
              <w:spacing w:line="240" w:lineRule="exact"/>
              <w:jc w:val="center"/>
              <w:rPr>
                <w:rFonts w:ascii="宋体" w:hAnsi="宋体" w:cs="宋体"/>
                <w:bCs/>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6E0B8491">
            <w:pPr>
              <w:spacing w:line="240" w:lineRule="exact"/>
              <w:jc w:val="center"/>
              <w:rPr>
                <w:rFonts w:ascii="宋体" w:hAnsi="宋体" w:cs="宋体"/>
                <w:bCs/>
                <w:szCs w:val="21"/>
              </w:rPr>
            </w:pPr>
          </w:p>
        </w:tc>
        <w:tc>
          <w:tcPr>
            <w:tcW w:w="2805" w:type="dxa"/>
            <w:tcBorders>
              <w:top w:val="single" w:color="auto" w:sz="4" w:space="0"/>
              <w:left w:val="single" w:color="auto" w:sz="4" w:space="0"/>
              <w:bottom w:val="single" w:color="auto" w:sz="4" w:space="0"/>
              <w:right w:val="single" w:color="auto" w:sz="4" w:space="0"/>
            </w:tcBorders>
            <w:vAlign w:val="center"/>
          </w:tcPr>
          <w:p w14:paraId="50F1FB73">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14:paraId="62C51FD3">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3F17D5F2">
            <w:pPr>
              <w:spacing w:line="240" w:lineRule="exact"/>
              <w:jc w:val="center"/>
              <w:rPr>
                <w:rFonts w:ascii="宋体" w:hAnsi="宋体" w:cs="宋体"/>
                <w:bCs/>
                <w:szCs w:val="21"/>
              </w:rPr>
            </w:pPr>
          </w:p>
        </w:tc>
      </w:tr>
      <w:tr w14:paraId="69304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7F86E59">
            <w:pPr>
              <w:spacing w:line="240" w:lineRule="exact"/>
              <w:jc w:val="center"/>
              <w:rPr>
                <w:rFonts w:ascii="宋体" w:hAnsi="宋体" w:cs="宋体"/>
                <w:bCs/>
                <w:szCs w:val="21"/>
              </w:rPr>
            </w:pPr>
            <w:r>
              <w:rPr>
                <w:rFonts w:hint="eastAsia"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0C7BEB76">
            <w:pPr>
              <w:spacing w:line="240" w:lineRule="exact"/>
              <w:jc w:val="center"/>
              <w:rPr>
                <w:rFonts w:ascii="宋体" w:hAnsi="宋体" w:cs="宋体"/>
                <w:bCs/>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4BEF8C69">
            <w:pPr>
              <w:spacing w:line="240" w:lineRule="exact"/>
              <w:jc w:val="center"/>
              <w:rPr>
                <w:rFonts w:ascii="宋体" w:hAnsi="宋体" w:cs="宋体"/>
                <w:bCs/>
                <w:szCs w:val="21"/>
              </w:rPr>
            </w:pPr>
          </w:p>
        </w:tc>
        <w:tc>
          <w:tcPr>
            <w:tcW w:w="2805" w:type="dxa"/>
            <w:tcBorders>
              <w:top w:val="single" w:color="auto" w:sz="4" w:space="0"/>
              <w:left w:val="single" w:color="auto" w:sz="4" w:space="0"/>
              <w:bottom w:val="single" w:color="auto" w:sz="4" w:space="0"/>
              <w:right w:val="single" w:color="auto" w:sz="4" w:space="0"/>
            </w:tcBorders>
            <w:vAlign w:val="center"/>
          </w:tcPr>
          <w:p w14:paraId="45FDF691">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14:paraId="5741AFC0">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18756271">
            <w:pPr>
              <w:spacing w:line="240" w:lineRule="exact"/>
              <w:jc w:val="center"/>
              <w:rPr>
                <w:rFonts w:ascii="宋体" w:hAnsi="宋体" w:cs="宋体"/>
                <w:bCs/>
                <w:szCs w:val="21"/>
              </w:rPr>
            </w:pPr>
          </w:p>
        </w:tc>
      </w:tr>
    </w:tbl>
    <w:p w14:paraId="28F69DCA">
      <w:pPr>
        <w:spacing w:line="360" w:lineRule="exact"/>
        <w:jc w:val="both"/>
        <w:rPr>
          <w:rFonts w:ascii="宋体" w:hAnsi="宋体" w:cs="宋体"/>
          <w:b/>
          <w:bCs/>
          <w:sz w:val="28"/>
          <w:szCs w:val="28"/>
        </w:rPr>
      </w:pPr>
    </w:p>
    <w:p w14:paraId="166CC126">
      <w:pPr>
        <w:spacing w:line="240" w:lineRule="exact"/>
        <w:outlineLvl w:val="1"/>
        <w:rPr>
          <w:rFonts w:hint="eastAsia" w:ascii="宋体" w:hAnsi="宋体" w:eastAsia="宋体" w:cs="宋体"/>
          <w:b/>
          <w:bCs/>
          <w:szCs w:val="21"/>
          <w:lang w:eastAsia="zh-CN"/>
        </w:rPr>
      </w:pPr>
      <w:r>
        <w:rPr>
          <w:rFonts w:hint="eastAsia" w:ascii="宋体" w:hAnsi="宋体" w:cs="宋体"/>
          <w:b/>
          <w:szCs w:val="21"/>
          <w:lang w:eastAsia="zh-CN"/>
        </w:rPr>
        <w:t>十四</w:t>
      </w:r>
      <w:r>
        <w:rPr>
          <w:rFonts w:hint="eastAsia" w:ascii="宋体" w:hAnsi="宋体" w:cs="宋体"/>
          <w:b/>
          <w:szCs w:val="21"/>
        </w:rPr>
        <w:t>、</w:t>
      </w:r>
      <w:r>
        <w:rPr>
          <w:rFonts w:hint="eastAsia" w:ascii="宋体" w:hAnsi="宋体" w:cs="宋体"/>
          <w:b/>
          <w:szCs w:val="21"/>
          <w:lang w:eastAsia="zh-CN"/>
        </w:rPr>
        <w:t>软著版权说明</w:t>
      </w:r>
    </w:p>
    <w:tbl>
      <w:tblPr>
        <w:tblStyle w:val="22"/>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1155"/>
        <w:gridCol w:w="2805"/>
        <w:gridCol w:w="2011"/>
        <w:gridCol w:w="698"/>
      </w:tblGrid>
      <w:tr w14:paraId="3E750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4470493">
            <w:pPr>
              <w:spacing w:line="240" w:lineRule="exact"/>
              <w:jc w:val="center"/>
              <w:rPr>
                <w:rFonts w:ascii="宋体" w:hAnsi="宋体" w:cs="宋体"/>
                <w:bCs/>
                <w:szCs w:val="21"/>
              </w:rPr>
            </w:pPr>
            <w:r>
              <w:rPr>
                <w:rFonts w:hint="eastAsia"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04A7458F">
            <w:pPr>
              <w:spacing w:line="240" w:lineRule="exact"/>
              <w:jc w:val="center"/>
              <w:rPr>
                <w:rFonts w:ascii="宋体" w:hAnsi="宋体" w:cs="宋体"/>
                <w:bCs/>
                <w:szCs w:val="21"/>
              </w:rPr>
            </w:pPr>
            <w:r>
              <w:rPr>
                <w:rFonts w:hint="eastAsia" w:ascii="宋体" w:hAnsi="宋体" w:cs="宋体"/>
                <w:bCs/>
                <w:szCs w:val="21"/>
              </w:rPr>
              <w:t>院方需求</w:t>
            </w:r>
          </w:p>
        </w:tc>
        <w:tc>
          <w:tcPr>
            <w:tcW w:w="1155" w:type="dxa"/>
            <w:tcBorders>
              <w:top w:val="single" w:color="auto" w:sz="4" w:space="0"/>
              <w:left w:val="single" w:color="auto" w:sz="4" w:space="0"/>
              <w:bottom w:val="single" w:color="auto" w:sz="4" w:space="0"/>
              <w:right w:val="single" w:color="auto" w:sz="4" w:space="0"/>
            </w:tcBorders>
            <w:vAlign w:val="center"/>
          </w:tcPr>
          <w:p w14:paraId="0BBFDC7E">
            <w:pPr>
              <w:spacing w:line="240" w:lineRule="exact"/>
              <w:jc w:val="center"/>
              <w:rPr>
                <w:rFonts w:ascii="宋体" w:hAnsi="宋体" w:cs="宋体"/>
                <w:bCs/>
                <w:szCs w:val="21"/>
              </w:rPr>
            </w:pPr>
            <w:r>
              <w:rPr>
                <w:rFonts w:hint="eastAsia" w:ascii="宋体" w:hAnsi="宋体" w:cs="宋体"/>
                <w:bCs/>
                <w:szCs w:val="21"/>
              </w:rPr>
              <w:t>实际参数</w:t>
            </w:r>
          </w:p>
        </w:tc>
        <w:tc>
          <w:tcPr>
            <w:tcW w:w="2805" w:type="dxa"/>
            <w:tcBorders>
              <w:top w:val="single" w:color="auto" w:sz="4" w:space="0"/>
              <w:left w:val="single" w:color="auto" w:sz="4" w:space="0"/>
              <w:bottom w:val="single" w:color="auto" w:sz="4" w:space="0"/>
              <w:right w:val="single" w:color="auto" w:sz="4" w:space="0"/>
            </w:tcBorders>
            <w:vAlign w:val="center"/>
          </w:tcPr>
          <w:p w14:paraId="615AF195">
            <w:pPr>
              <w:spacing w:line="240" w:lineRule="exact"/>
              <w:jc w:val="center"/>
              <w:rPr>
                <w:rFonts w:ascii="宋体" w:hAnsi="宋体" w:cs="宋体"/>
                <w:bCs/>
                <w:szCs w:val="21"/>
              </w:rPr>
            </w:pPr>
            <w:r>
              <w:rPr>
                <w:rFonts w:hint="eastAsia" w:ascii="宋体" w:hAnsi="宋体" w:cs="宋体"/>
                <w:bCs/>
                <w:szCs w:val="21"/>
              </w:rPr>
              <w:t>是否偏离</w:t>
            </w:r>
          </w:p>
          <w:p w14:paraId="6BF95A86">
            <w:pPr>
              <w:spacing w:line="240" w:lineRule="exact"/>
              <w:jc w:val="center"/>
              <w:rPr>
                <w:rFonts w:ascii="宋体" w:hAnsi="宋体" w:cs="宋体"/>
                <w:bCs/>
                <w:szCs w:val="21"/>
              </w:rPr>
            </w:pPr>
            <w:r>
              <w:rPr>
                <w:rFonts w:hint="eastAsia" w:ascii="宋体" w:hAnsi="宋体" w:cs="宋体"/>
                <w:bCs/>
                <w:szCs w:val="21"/>
              </w:rPr>
              <w:t>（无偏离/正偏离/负偏离）</w:t>
            </w:r>
          </w:p>
        </w:tc>
        <w:tc>
          <w:tcPr>
            <w:tcW w:w="2011" w:type="dxa"/>
            <w:tcBorders>
              <w:top w:val="single" w:color="auto" w:sz="4" w:space="0"/>
              <w:left w:val="single" w:color="auto" w:sz="4" w:space="0"/>
              <w:bottom w:val="single" w:color="auto" w:sz="4" w:space="0"/>
              <w:right w:val="single" w:color="auto" w:sz="4" w:space="0"/>
            </w:tcBorders>
            <w:vAlign w:val="center"/>
          </w:tcPr>
          <w:p w14:paraId="1B900CD2">
            <w:pPr>
              <w:spacing w:line="240" w:lineRule="exact"/>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709ED440">
            <w:pPr>
              <w:spacing w:line="240" w:lineRule="exact"/>
              <w:jc w:val="center"/>
              <w:rPr>
                <w:rFonts w:ascii="宋体" w:hAnsi="宋体" w:cs="宋体"/>
                <w:bCs/>
                <w:szCs w:val="21"/>
              </w:rPr>
            </w:pPr>
            <w:r>
              <w:rPr>
                <w:rFonts w:hint="eastAsia" w:ascii="宋体" w:hAnsi="宋体" w:cs="宋体"/>
                <w:bCs/>
                <w:szCs w:val="21"/>
              </w:rPr>
              <w:t>备注</w:t>
            </w:r>
          </w:p>
        </w:tc>
      </w:tr>
      <w:tr w14:paraId="5E875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8DBAC03">
            <w:pPr>
              <w:spacing w:line="240" w:lineRule="exact"/>
              <w:jc w:val="center"/>
              <w:rPr>
                <w:rFonts w:ascii="宋体" w:hAnsi="宋体" w:cs="宋体"/>
                <w:bCs/>
                <w:szCs w:val="21"/>
              </w:rPr>
            </w:pPr>
            <w:r>
              <w:rPr>
                <w:rFonts w:hint="eastAsia"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73F27C0B">
            <w:pPr>
              <w:spacing w:line="240" w:lineRule="exact"/>
              <w:jc w:val="center"/>
              <w:rPr>
                <w:rFonts w:ascii="宋体" w:hAnsi="宋体" w:cs="宋体"/>
                <w:bCs/>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63BCE910">
            <w:pPr>
              <w:spacing w:line="240" w:lineRule="exact"/>
              <w:jc w:val="center"/>
              <w:rPr>
                <w:rFonts w:ascii="宋体" w:hAnsi="宋体" w:cs="宋体"/>
                <w:bCs/>
                <w:szCs w:val="21"/>
              </w:rPr>
            </w:pPr>
          </w:p>
        </w:tc>
        <w:tc>
          <w:tcPr>
            <w:tcW w:w="2805" w:type="dxa"/>
            <w:tcBorders>
              <w:top w:val="single" w:color="auto" w:sz="4" w:space="0"/>
              <w:left w:val="single" w:color="auto" w:sz="4" w:space="0"/>
              <w:bottom w:val="single" w:color="auto" w:sz="4" w:space="0"/>
              <w:right w:val="single" w:color="auto" w:sz="4" w:space="0"/>
            </w:tcBorders>
            <w:vAlign w:val="center"/>
          </w:tcPr>
          <w:p w14:paraId="043A6C7F">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14:paraId="4787265B">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00BF6F08">
            <w:pPr>
              <w:spacing w:line="240" w:lineRule="exact"/>
              <w:jc w:val="center"/>
              <w:rPr>
                <w:rFonts w:ascii="宋体" w:hAnsi="宋体" w:cs="宋体"/>
                <w:bCs/>
                <w:szCs w:val="21"/>
              </w:rPr>
            </w:pPr>
          </w:p>
        </w:tc>
      </w:tr>
      <w:tr w14:paraId="5FB6D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9189163">
            <w:pPr>
              <w:spacing w:line="240" w:lineRule="exact"/>
              <w:jc w:val="center"/>
              <w:rPr>
                <w:rFonts w:ascii="宋体" w:hAnsi="宋体" w:cs="宋体"/>
                <w:bCs/>
                <w:szCs w:val="21"/>
              </w:rPr>
            </w:pPr>
            <w:r>
              <w:rPr>
                <w:rFonts w:hint="eastAsia"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2CC3DFAD">
            <w:pPr>
              <w:spacing w:line="240" w:lineRule="exact"/>
              <w:jc w:val="center"/>
              <w:rPr>
                <w:rFonts w:ascii="宋体" w:hAnsi="宋体" w:cs="宋体"/>
                <w:bCs/>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15CED26C">
            <w:pPr>
              <w:spacing w:line="240" w:lineRule="exact"/>
              <w:jc w:val="center"/>
              <w:rPr>
                <w:rFonts w:ascii="宋体" w:hAnsi="宋体" w:cs="宋体"/>
                <w:bCs/>
                <w:szCs w:val="21"/>
              </w:rPr>
            </w:pPr>
          </w:p>
        </w:tc>
        <w:tc>
          <w:tcPr>
            <w:tcW w:w="2805" w:type="dxa"/>
            <w:tcBorders>
              <w:top w:val="single" w:color="auto" w:sz="4" w:space="0"/>
              <w:left w:val="single" w:color="auto" w:sz="4" w:space="0"/>
              <w:bottom w:val="single" w:color="auto" w:sz="4" w:space="0"/>
              <w:right w:val="single" w:color="auto" w:sz="4" w:space="0"/>
            </w:tcBorders>
            <w:vAlign w:val="center"/>
          </w:tcPr>
          <w:p w14:paraId="1744A44F">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14:paraId="0685B4A2">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06A77877">
            <w:pPr>
              <w:spacing w:line="240" w:lineRule="exact"/>
              <w:jc w:val="center"/>
              <w:rPr>
                <w:rFonts w:ascii="宋体" w:hAnsi="宋体" w:cs="宋体"/>
                <w:bCs/>
                <w:szCs w:val="21"/>
              </w:rPr>
            </w:pPr>
          </w:p>
        </w:tc>
      </w:tr>
      <w:tr w14:paraId="57190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1A9E984">
            <w:pPr>
              <w:spacing w:line="240" w:lineRule="exact"/>
              <w:jc w:val="center"/>
              <w:rPr>
                <w:rFonts w:ascii="宋体" w:hAnsi="宋体" w:cs="宋体"/>
                <w:bCs/>
                <w:szCs w:val="21"/>
              </w:rPr>
            </w:pPr>
            <w:r>
              <w:rPr>
                <w:rFonts w:hint="eastAsia"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2B0C27A7">
            <w:pPr>
              <w:spacing w:line="240" w:lineRule="exact"/>
              <w:jc w:val="center"/>
              <w:rPr>
                <w:rFonts w:ascii="宋体" w:hAnsi="宋体" w:cs="宋体"/>
                <w:bCs/>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6F78FEDB">
            <w:pPr>
              <w:spacing w:line="240" w:lineRule="exact"/>
              <w:jc w:val="center"/>
              <w:rPr>
                <w:rFonts w:ascii="宋体" w:hAnsi="宋体" w:cs="宋体"/>
                <w:bCs/>
                <w:szCs w:val="21"/>
              </w:rPr>
            </w:pPr>
          </w:p>
        </w:tc>
        <w:tc>
          <w:tcPr>
            <w:tcW w:w="2805" w:type="dxa"/>
            <w:tcBorders>
              <w:top w:val="single" w:color="auto" w:sz="4" w:space="0"/>
              <w:left w:val="single" w:color="auto" w:sz="4" w:space="0"/>
              <w:bottom w:val="single" w:color="auto" w:sz="4" w:space="0"/>
              <w:right w:val="single" w:color="auto" w:sz="4" w:space="0"/>
            </w:tcBorders>
            <w:vAlign w:val="center"/>
          </w:tcPr>
          <w:p w14:paraId="16144103">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14:paraId="2CD6CBD0">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7C385D35">
            <w:pPr>
              <w:spacing w:line="240" w:lineRule="exact"/>
              <w:jc w:val="center"/>
              <w:rPr>
                <w:rFonts w:ascii="宋体" w:hAnsi="宋体" w:cs="宋体"/>
                <w:bCs/>
                <w:szCs w:val="21"/>
              </w:rPr>
            </w:pPr>
          </w:p>
        </w:tc>
      </w:tr>
    </w:tbl>
    <w:p w14:paraId="38090162">
      <w:pPr>
        <w:spacing w:line="240" w:lineRule="exact"/>
        <w:outlineLvl w:val="1"/>
        <w:rPr>
          <w:rFonts w:hint="eastAsia" w:ascii="宋体" w:hAnsi="宋体" w:eastAsia="宋体" w:cs="宋体"/>
          <w:b/>
          <w:bCs/>
          <w:szCs w:val="21"/>
          <w:lang w:eastAsia="zh-CN"/>
        </w:rPr>
      </w:pPr>
      <w:r>
        <w:rPr>
          <w:rFonts w:hint="eastAsia" w:ascii="宋体" w:hAnsi="宋体" w:cs="宋体"/>
          <w:b/>
          <w:szCs w:val="21"/>
          <w:lang w:eastAsia="zh-CN"/>
        </w:rPr>
        <w:t>十五</w:t>
      </w:r>
      <w:r>
        <w:rPr>
          <w:rFonts w:hint="eastAsia" w:ascii="宋体" w:hAnsi="宋体" w:cs="宋体"/>
          <w:b/>
          <w:szCs w:val="21"/>
        </w:rPr>
        <w:t>、</w:t>
      </w:r>
      <w:r>
        <w:rPr>
          <w:rFonts w:hint="eastAsia" w:ascii="宋体" w:hAnsi="宋体" w:cs="宋体"/>
          <w:b/>
          <w:szCs w:val="21"/>
          <w:lang w:eastAsia="zh-CN"/>
        </w:rPr>
        <w:t>合同条款</w:t>
      </w:r>
    </w:p>
    <w:tbl>
      <w:tblPr>
        <w:tblStyle w:val="22"/>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1155"/>
        <w:gridCol w:w="2805"/>
        <w:gridCol w:w="2011"/>
        <w:gridCol w:w="698"/>
      </w:tblGrid>
      <w:tr w14:paraId="5F219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0152C34">
            <w:pPr>
              <w:spacing w:line="240" w:lineRule="exact"/>
              <w:jc w:val="center"/>
              <w:rPr>
                <w:rFonts w:ascii="宋体" w:hAnsi="宋体" w:cs="宋体"/>
                <w:bCs/>
                <w:szCs w:val="21"/>
              </w:rPr>
            </w:pPr>
            <w:r>
              <w:rPr>
                <w:rFonts w:hint="eastAsia"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7C27C969">
            <w:pPr>
              <w:spacing w:line="240" w:lineRule="exact"/>
              <w:jc w:val="center"/>
              <w:rPr>
                <w:rFonts w:ascii="宋体" w:hAnsi="宋体" w:cs="宋体"/>
                <w:bCs/>
                <w:szCs w:val="21"/>
              </w:rPr>
            </w:pPr>
            <w:r>
              <w:rPr>
                <w:rFonts w:hint="eastAsia" w:ascii="宋体" w:hAnsi="宋体" w:cs="宋体"/>
                <w:bCs/>
                <w:szCs w:val="21"/>
              </w:rPr>
              <w:t>院方需求</w:t>
            </w:r>
          </w:p>
        </w:tc>
        <w:tc>
          <w:tcPr>
            <w:tcW w:w="1155" w:type="dxa"/>
            <w:tcBorders>
              <w:top w:val="single" w:color="auto" w:sz="4" w:space="0"/>
              <w:left w:val="single" w:color="auto" w:sz="4" w:space="0"/>
              <w:bottom w:val="single" w:color="auto" w:sz="4" w:space="0"/>
              <w:right w:val="single" w:color="auto" w:sz="4" w:space="0"/>
            </w:tcBorders>
            <w:vAlign w:val="center"/>
          </w:tcPr>
          <w:p w14:paraId="08D3AAA0">
            <w:pPr>
              <w:spacing w:line="240" w:lineRule="exact"/>
              <w:jc w:val="center"/>
              <w:rPr>
                <w:rFonts w:ascii="宋体" w:hAnsi="宋体" w:cs="宋体"/>
                <w:bCs/>
                <w:szCs w:val="21"/>
              </w:rPr>
            </w:pPr>
            <w:r>
              <w:rPr>
                <w:rFonts w:hint="eastAsia" w:ascii="宋体" w:hAnsi="宋体" w:cs="宋体"/>
                <w:bCs/>
                <w:szCs w:val="21"/>
              </w:rPr>
              <w:t>实际参数</w:t>
            </w:r>
          </w:p>
        </w:tc>
        <w:tc>
          <w:tcPr>
            <w:tcW w:w="2805" w:type="dxa"/>
            <w:tcBorders>
              <w:top w:val="single" w:color="auto" w:sz="4" w:space="0"/>
              <w:left w:val="single" w:color="auto" w:sz="4" w:space="0"/>
              <w:bottom w:val="single" w:color="auto" w:sz="4" w:space="0"/>
              <w:right w:val="single" w:color="auto" w:sz="4" w:space="0"/>
            </w:tcBorders>
            <w:vAlign w:val="center"/>
          </w:tcPr>
          <w:p w14:paraId="32BDBF07">
            <w:pPr>
              <w:spacing w:line="240" w:lineRule="exact"/>
              <w:jc w:val="center"/>
              <w:rPr>
                <w:rFonts w:ascii="宋体" w:hAnsi="宋体" w:cs="宋体"/>
                <w:bCs/>
                <w:szCs w:val="21"/>
              </w:rPr>
            </w:pPr>
            <w:r>
              <w:rPr>
                <w:rFonts w:hint="eastAsia" w:ascii="宋体" w:hAnsi="宋体" w:cs="宋体"/>
                <w:bCs/>
                <w:szCs w:val="21"/>
              </w:rPr>
              <w:t>是否偏离</w:t>
            </w:r>
          </w:p>
          <w:p w14:paraId="29866A97">
            <w:pPr>
              <w:spacing w:line="240" w:lineRule="exact"/>
              <w:jc w:val="center"/>
              <w:rPr>
                <w:rFonts w:ascii="宋体" w:hAnsi="宋体" w:cs="宋体"/>
                <w:bCs/>
                <w:szCs w:val="21"/>
              </w:rPr>
            </w:pPr>
            <w:r>
              <w:rPr>
                <w:rFonts w:hint="eastAsia" w:ascii="宋体" w:hAnsi="宋体" w:cs="宋体"/>
                <w:bCs/>
                <w:szCs w:val="21"/>
              </w:rPr>
              <w:t>（无偏离/正偏离/负偏离）</w:t>
            </w:r>
          </w:p>
        </w:tc>
        <w:tc>
          <w:tcPr>
            <w:tcW w:w="2011" w:type="dxa"/>
            <w:tcBorders>
              <w:top w:val="single" w:color="auto" w:sz="4" w:space="0"/>
              <w:left w:val="single" w:color="auto" w:sz="4" w:space="0"/>
              <w:bottom w:val="single" w:color="auto" w:sz="4" w:space="0"/>
              <w:right w:val="single" w:color="auto" w:sz="4" w:space="0"/>
            </w:tcBorders>
            <w:vAlign w:val="center"/>
          </w:tcPr>
          <w:p w14:paraId="724B9E9B">
            <w:pPr>
              <w:spacing w:line="240" w:lineRule="exact"/>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652C7F6F">
            <w:pPr>
              <w:spacing w:line="240" w:lineRule="exact"/>
              <w:jc w:val="center"/>
              <w:rPr>
                <w:rFonts w:ascii="宋体" w:hAnsi="宋体" w:cs="宋体"/>
                <w:bCs/>
                <w:szCs w:val="21"/>
              </w:rPr>
            </w:pPr>
            <w:r>
              <w:rPr>
                <w:rFonts w:hint="eastAsia" w:ascii="宋体" w:hAnsi="宋体" w:cs="宋体"/>
                <w:bCs/>
                <w:szCs w:val="21"/>
              </w:rPr>
              <w:t>备注</w:t>
            </w:r>
          </w:p>
        </w:tc>
      </w:tr>
      <w:tr w14:paraId="670A3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363BAD6">
            <w:pPr>
              <w:spacing w:line="240" w:lineRule="exact"/>
              <w:jc w:val="center"/>
              <w:rPr>
                <w:rFonts w:ascii="宋体" w:hAnsi="宋体" w:cs="宋体"/>
                <w:bCs/>
                <w:szCs w:val="21"/>
              </w:rPr>
            </w:pPr>
            <w:r>
              <w:rPr>
                <w:rFonts w:hint="eastAsia"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124A79EB">
            <w:pPr>
              <w:spacing w:line="240" w:lineRule="exact"/>
              <w:jc w:val="center"/>
              <w:rPr>
                <w:rFonts w:ascii="宋体" w:hAnsi="宋体" w:cs="宋体"/>
                <w:bCs/>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6EC16C8B">
            <w:pPr>
              <w:spacing w:line="240" w:lineRule="exact"/>
              <w:jc w:val="center"/>
              <w:rPr>
                <w:rFonts w:ascii="宋体" w:hAnsi="宋体" w:cs="宋体"/>
                <w:bCs/>
                <w:szCs w:val="21"/>
              </w:rPr>
            </w:pPr>
          </w:p>
        </w:tc>
        <w:tc>
          <w:tcPr>
            <w:tcW w:w="2805" w:type="dxa"/>
            <w:tcBorders>
              <w:top w:val="single" w:color="auto" w:sz="4" w:space="0"/>
              <w:left w:val="single" w:color="auto" w:sz="4" w:space="0"/>
              <w:bottom w:val="single" w:color="auto" w:sz="4" w:space="0"/>
              <w:right w:val="single" w:color="auto" w:sz="4" w:space="0"/>
            </w:tcBorders>
            <w:vAlign w:val="center"/>
          </w:tcPr>
          <w:p w14:paraId="7C02D165">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14:paraId="73411DCC">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57B548F6">
            <w:pPr>
              <w:spacing w:line="240" w:lineRule="exact"/>
              <w:jc w:val="center"/>
              <w:rPr>
                <w:rFonts w:ascii="宋体" w:hAnsi="宋体" w:cs="宋体"/>
                <w:bCs/>
                <w:szCs w:val="21"/>
              </w:rPr>
            </w:pPr>
          </w:p>
        </w:tc>
      </w:tr>
      <w:tr w14:paraId="6D112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84074B7">
            <w:pPr>
              <w:spacing w:line="240" w:lineRule="exact"/>
              <w:jc w:val="center"/>
              <w:rPr>
                <w:rFonts w:ascii="宋体" w:hAnsi="宋体" w:cs="宋体"/>
                <w:bCs/>
                <w:szCs w:val="21"/>
              </w:rPr>
            </w:pPr>
            <w:r>
              <w:rPr>
                <w:rFonts w:hint="eastAsia"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43C2281C">
            <w:pPr>
              <w:spacing w:line="240" w:lineRule="exact"/>
              <w:jc w:val="center"/>
              <w:rPr>
                <w:rFonts w:ascii="宋体" w:hAnsi="宋体" w:cs="宋体"/>
                <w:bCs/>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4FF52406">
            <w:pPr>
              <w:spacing w:line="240" w:lineRule="exact"/>
              <w:jc w:val="center"/>
              <w:rPr>
                <w:rFonts w:ascii="宋体" w:hAnsi="宋体" w:cs="宋体"/>
                <w:bCs/>
                <w:szCs w:val="21"/>
              </w:rPr>
            </w:pPr>
          </w:p>
        </w:tc>
        <w:tc>
          <w:tcPr>
            <w:tcW w:w="2805" w:type="dxa"/>
            <w:tcBorders>
              <w:top w:val="single" w:color="auto" w:sz="4" w:space="0"/>
              <w:left w:val="single" w:color="auto" w:sz="4" w:space="0"/>
              <w:bottom w:val="single" w:color="auto" w:sz="4" w:space="0"/>
              <w:right w:val="single" w:color="auto" w:sz="4" w:space="0"/>
            </w:tcBorders>
            <w:vAlign w:val="center"/>
          </w:tcPr>
          <w:p w14:paraId="3D153E62">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14:paraId="72D2CF9C">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7A4F4928">
            <w:pPr>
              <w:spacing w:line="240" w:lineRule="exact"/>
              <w:jc w:val="center"/>
              <w:rPr>
                <w:rFonts w:ascii="宋体" w:hAnsi="宋体" w:cs="宋体"/>
                <w:bCs/>
                <w:szCs w:val="21"/>
              </w:rPr>
            </w:pPr>
          </w:p>
        </w:tc>
      </w:tr>
      <w:tr w14:paraId="7461E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891E9B8">
            <w:pPr>
              <w:spacing w:line="240" w:lineRule="exact"/>
              <w:jc w:val="center"/>
              <w:rPr>
                <w:rFonts w:ascii="宋体" w:hAnsi="宋体" w:cs="宋体"/>
                <w:bCs/>
                <w:szCs w:val="21"/>
              </w:rPr>
            </w:pPr>
            <w:r>
              <w:rPr>
                <w:rFonts w:hint="eastAsia"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7F77F316">
            <w:pPr>
              <w:spacing w:line="240" w:lineRule="exact"/>
              <w:jc w:val="center"/>
              <w:rPr>
                <w:rFonts w:ascii="宋体" w:hAnsi="宋体" w:cs="宋体"/>
                <w:bCs/>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39A07A65">
            <w:pPr>
              <w:spacing w:line="240" w:lineRule="exact"/>
              <w:jc w:val="center"/>
              <w:rPr>
                <w:rFonts w:ascii="宋体" w:hAnsi="宋体" w:cs="宋体"/>
                <w:bCs/>
                <w:szCs w:val="21"/>
              </w:rPr>
            </w:pPr>
          </w:p>
        </w:tc>
        <w:tc>
          <w:tcPr>
            <w:tcW w:w="2805" w:type="dxa"/>
            <w:tcBorders>
              <w:top w:val="single" w:color="auto" w:sz="4" w:space="0"/>
              <w:left w:val="single" w:color="auto" w:sz="4" w:space="0"/>
              <w:bottom w:val="single" w:color="auto" w:sz="4" w:space="0"/>
              <w:right w:val="single" w:color="auto" w:sz="4" w:space="0"/>
            </w:tcBorders>
            <w:vAlign w:val="center"/>
          </w:tcPr>
          <w:p w14:paraId="75C88D0C">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14:paraId="7930D60E">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1238C179">
            <w:pPr>
              <w:spacing w:line="240" w:lineRule="exact"/>
              <w:jc w:val="center"/>
              <w:rPr>
                <w:rFonts w:ascii="宋体" w:hAnsi="宋体" w:cs="宋体"/>
                <w:bCs/>
                <w:szCs w:val="21"/>
              </w:rPr>
            </w:pPr>
          </w:p>
        </w:tc>
      </w:tr>
    </w:tbl>
    <w:p w14:paraId="5B835DD0">
      <w:pPr>
        <w:spacing w:line="360" w:lineRule="exact"/>
        <w:jc w:val="both"/>
        <w:rPr>
          <w:rFonts w:ascii="宋体" w:hAnsi="宋体" w:cs="宋体"/>
          <w:b/>
          <w:bCs/>
          <w:sz w:val="28"/>
          <w:szCs w:val="28"/>
        </w:rPr>
      </w:pPr>
    </w:p>
    <w:p w14:paraId="7CCA9A7E">
      <w:pPr>
        <w:spacing w:line="240" w:lineRule="exact"/>
        <w:outlineLvl w:val="1"/>
        <w:rPr>
          <w:rFonts w:hint="eastAsia" w:ascii="宋体" w:hAnsi="宋体" w:eastAsia="宋体" w:cs="宋体"/>
          <w:b/>
          <w:bCs/>
          <w:szCs w:val="21"/>
          <w:lang w:eastAsia="zh-CN"/>
        </w:rPr>
      </w:pPr>
      <w:r>
        <w:rPr>
          <w:rFonts w:hint="eastAsia" w:ascii="宋体" w:hAnsi="宋体" w:cs="宋体"/>
          <w:b/>
          <w:szCs w:val="21"/>
          <w:lang w:eastAsia="zh-CN"/>
        </w:rPr>
        <w:t>十六</w:t>
      </w:r>
      <w:r>
        <w:rPr>
          <w:rFonts w:hint="eastAsia" w:ascii="宋体" w:hAnsi="宋体" w:cs="宋体"/>
          <w:b/>
          <w:szCs w:val="21"/>
        </w:rPr>
        <w:t>、</w:t>
      </w:r>
      <w:r>
        <w:rPr>
          <w:rFonts w:hint="eastAsia" w:ascii="宋体" w:hAnsi="宋体" w:cs="宋体"/>
          <w:b/>
          <w:szCs w:val="21"/>
          <w:lang w:eastAsia="zh-CN"/>
        </w:rPr>
        <w:t>其他</w:t>
      </w:r>
    </w:p>
    <w:tbl>
      <w:tblPr>
        <w:tblStyle w:val="22"/>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1155"/>
        <w:gridCol w:w="2805"/>
        <w:gridCol w:w="2011"/>
        <w:gridCol w:w="698"/>
      </w:tblGrid>
      <w:tr w14:paraId="3980B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2EA10E0">
            <w:pPr>
              <w:spacing w:line="240" w:lineRule="exact"/>
              <w:jc w:val="center"/>
              <w:rPr>
                <w:rFonts w:ascii="宋体" w:hAnsi="宋体" w:cs="宋体"/>
                <w:bCs/>
                <w:szCs w:val="21"/>
              </w:rPr>
            </w:pPr>
            <w:r>
              <w:rPr>
                <w:rFonts w:hint="eastAsia"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4B66B406">
            <w:pPr>
              <w:spacing w:line="240" w:lineRule="exact"/>
              <w:jc w:val="center"/>
              <w:rPr>
                <w:rFonts w:ascii="宋体" w:hAnsi="宋体" w:cs="宋体"/>
                <w:bCs/>
                <w:szCs w:val="21"/>
              </w:rPr>
            </w:pPr>
            <w:r>
              <w:rPr>
                <w:rFonts w:hint="eastAsia" w:ascii="宋体" w:hAnsi="宋体" w:cs="宋体"/>
                <w:bCs/>
                <w:szCs w:val="21"/>
              </w:rPr>
              <w:t>院方需求</w:t>
            </w:r>
          </w:p>
        </w:tc>
        <w:tc>
          <w:tcPr>
            <w:tcW w:w="1155" w:type="dxa"/>
            <w:tcBorders>
              <w:top w:val="single" w:color="auto" w:sz="4" w:space="0"/>
              <w:left w:val="single" w:color="auto" w:sz="4" w:space="0"/>
              <w:bottom w:val="single" w:color="auto" w:sz="4" w:space="0"/>
              <w:right w:val="single" w:color="auto" w:sz="4" w:space="0"/>
            </w:tcBorders>
            <w:vAlign w:val="center"/>
          </w:tcPr>
          <w:p w14:paraId="51BBA75A">
            <w:pPr>
              <w:spacing w:line="240" w:lineRule="exact"/>
              <w:jc w:val="center"/>
              <w:rPr>
                <w:rFonts w:ascii="宋体" w:hAnsi="宋体" w:cs="宋体"/>
                <w:bCs/>
                <w:szCs w:val="21"/>
              </w:rPr>
            </w:pPr>
            <w:r>
              <w:rPr>
                <w:rFonts w:hint="eastAsia" w:ascii="宋体" w:hAnsi="宋体" w:cs="宋体"/>
                <w:bCs/>
                <w:szCs w:val="21"/>
              </w:rPr>
              <w:t>实际参数</w:t>
            </w:r>
          </w:p>
        </w:tc>
        <w:tc>
          <w:tcPr>
            <w:tcW w:w="2805" w:type="dxa"/>
            <w:tcBorders>
              <w:top w:val="single" w:color="auto" w:sz="4" w:space="0"/>
              <w:left w:val="single" w:color="auto" w:sz="4" w:space="0"/>
              <w:bottom w:val="single" w:color="auto" w:sz="4" w:space="0"/>
              <w:right w:val="single" w:color="auto" w:sz="4" w:space="0"/>
            </w:tcBorders>
            <w:vAlign w:val="center"/>
          </w:tcPr>
          <w:p w14:paraId="428DF1D0">
            <w:pPr>
              <w:spacing w:line="240" w:lineRule="exact"/>
              <w:jc w:val="center"/>
              <w:rPr>
                <w:rFonts w:ascii="宋体" w:hAnsi="宋体" w:cs="宋体"/>
                <w:bCs/>
                <w:szCs w:val="21"/>
              </w:rPr>
            </w:pPr>
            <w:r>
              <w:rPr>
                <w:rFonts w:hint="eastAsia" w:ascii="宋体" w:hAnsi="宋体" w:cs="宋体"/>
                <w:bCs/>
                <w:szCs w:val="21"/>
              </w:rPr>
              <w:t>是否偏离</w:t>
            </w:r>
          </w:p>
          <w:p w14:paraId="12F8A18C">
            <w:pPr>
              <w:spacing w:line="240" w:lineRule="exact"/>
              <w:jc w:val="center"/>
              <w:rPr>
                <w:rFonts w:ascii="宋体" w:hAnsi="宋体" w:cs="宋体"/>
                <w:bCs/>
                <w:szCs w:val="21"/>
              </w:rPr>
            </w:pPr>
            <w:r>
              <w:rPr>
                <w:rFonts w:hint="eastAsia" w:ascii="宋体" w:hAnsi="宋体" w:cs="宋体"/>
                <w:bCs/>
                <w:szCs w:val="21"/>
              </w:rPr>
              <w:t>（无偏离/正偏离/负偏离）</w:t>
            </w:r>
          </w:p>
        </w:tc>
        <w:tc>
          <w:tcPr>
            <w:tcW w:w="2011" w:type="dxa"/>
            <w:tcBorders>
              <w:top w:val="single" w:color="auto" w:sz="4" w:space="0"/>
              <w:left w:val="single" w:color="auto" w:sz="4" w:space="0"/>
              <w:bottom w:val="single" w:color="auto" w:sz="4" w:space="0"/>
              <w:right w:val="single" w:color="auto" w:sz="4" w:space="0"/>
            </w:tcBorders>
            <w:vAlign w:val="center"/>
          </w:tcPr>
          <w:p w14:paraId="1128B5BF">
            <w:pPr>
              <w:spacing w:line="240" w:lineRule="exact"/>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2A5A6B20">
            <w:pPr>
              <w:spacing w:line="240" w:lineRule="exact"/>
              <w:jc w:val="center"/>
              <w:rPr>
                <w:rFonts w:ascii="宋体" w:hAnsi="宋体" w:cs="宋体"/>
                <w:bCs/>
                <w:szCs w:val="21"/>
              </w:rPr>
            </w:pPr>
            <w:r>
              <w:rPr>
                <w:rFonts w:hint="eastAsia" w:ascii="宋体" w:hAnsi="宋体" w:cs="宋体"/>
                <w:bCs/>
                <w:szCs w:val="21"/>
              </w:rPr>
              <w:t>备注</w:t>
            </w:r>
          </w:p>
        </w:tc>
      </w:tr>
      <w:tr w14:paraId="3D57C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525CBC2">
            <w:pPr>
              <w:spacing w:line="240" w:lineRule="exact"/>
              <w:jc w:val="center"/>
              <w:rPr>
                <w:rFonts w:ascii="宋体" w:hAnsi="宋体" w:cs="宋体"/>
                <w:bCs/>
                <w:szCs w:val="21"/>
              </w:rPr>
            </w:pPr>
            <w:r>
              <w:rPr>
                <w:rFonts w:hint="eastAsia"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61C859FE">
            <w:pPr>
              <w:spacing w:line="240" w:lineRule="exact"/>
              <w:jc w:val="center"/>
              <w:rPr>
                <w:rFonts w:ascii="宋体" w:hAnsi="宋体" w:cs="宋体"/>
                <w:bCs/>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1358B682">
            <w:pPr>
              <w:spacing w:line="240" w:lineRule="exact"/>
              <w:jc w:val="center"/>
              <w:rPr>
                <w:rFonts w:ascii="宋体" w:hAnsi="宋体" w:cs="宋体"/>
                <w:bCs/>
                <w:szCs w:val="21"/>
              </w:rPr>
            </w:pPr>
          </w:p>
        </w:tc>
        <w:tc>
          <w:tcPr>
            <w:tcW w:w="2805" w:type="dxa"/>
            <w:tcBorders>
              <w:top w:val="single" w:color="auto" w:sz="4" w:space="0"/>
              <w:left w:val="single" w:color="auto" w:sz="4" w:space="0"/>
              <w:bottom w:val="single" w:color="auto" w:sz="4" w:space="0"/>
              <w:right w:val="single" w:color="auto" w:sz="4" w:space="0"/>
            </w:tcBorders>
            <w:vAlign w:val="center"/>
          </w:tcPr>
          <w:p w14:paraId="427EB437">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14:paraId="40EA425C">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6B771D34">
            <w:pPr>
              <w:spacing w:line="240" w:lineRule="exact"/>
              <w:jc w:val="center"/>
              <w:rPr>
                <w:rFonts w:ascii="宋体" w:hAnsi="宋体" w:cs="宋体"/>
                <w:bCs/>
                <w:szCs w:val="21"/>
              </w:rPr>
            </w:pPr>
          </w:p>
        </w:tc>
      </w:tr>
      <w:tr w14:paraId="4D2DF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DB01D1E">
            <w:pPr>
              <w:spacing w:line="240" w:lineRule="exact"/>
              <w:jc w:val="center"/>
              <w:rPr>
                <w:rFonts w:ascii="宋体" w:hAnsi="宋体" w:cs="宋体"/>
                <w:bCs/>
                <w:szCs w:val="21"/>
              </w:rPr>
            </w:pPr>
            <w:r>
              <w:rPr>
                <w:rFonts w:hint="eastAsia"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2496E274">
            <w:pPr>
              <w:spacing w:line="240" w:lineRule="exact"/>
              <w:jc w:val="center"/>
              <w:rPr>
                <w:rFonts w:ascii="宋体" w:hAnsi="宋体" w:cs="宋体"/>
                <w:bCs/>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7D827079">
            <w:pPr>
              <w:spacing w:line="240" w:lineRule="exact"/>
              <w:jc w:val="center"/>
              <w:rPr>
                <w:rFonts w:ascii="宋体" w:hAnsi="宋体" w:cs="宋体"/>
                <w:bCs/>
                <w:szCs w:val="21"/>
              </w:rPr>
            </w:pPr>
          </w:p>
        </w:tc>
        <w:tc>
          <w:tcPr>
            <w:tcW w:w="2805" w:type="dxa"/>
            <w:tcBorders>
              <w:top w:val="single" w:color="auto" w:sz="4" w:space="0"/>
              <w:left w:val="single" w:color="auto" w:sz="4" w:space="0"/>
              <w:bottom w:val="single" w:color="auto" w:sz="4" w:space="0"/>
              <w:right w:val="single" w:color="auto" w:sz="4" w:space="0"/>
            </w:tcBorders>
            <w:vAlign w:val="center"/>
          </w:tcPr>
          <w:p w14:paraId="7C92C8A9">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14:paraId="202B2801">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69489008">
            <w:pPr>
              <w:spacing w:line="240" w:lineRule="exact"/>
              <w:jc w:val="center"/>
              <w:rPr>
                <w:rFonts w:ascii="宋体" w:hAnsi="宋体" w:cs="宋体"/>
                <w:bCs/>
                <w:szCs w:val="21"/>
              </w:rPr>
            </w:pPr>
          </w:p>
        </w:tc>
      </w:tr>
      <w:tr w14:paraId="08C19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7B58A13">
            <w:pPr>
              <w:spacing w:line="240" w:lineRule="exact"/>
              <w:jc w:val="center"/>
              <w:rPr>
                <w:rFonts w:ascii="宋体" w:hAnsi="宋体" w:cs="宋体"/>
                <w:bCs/>
                <w:szCs w:val="21"/>
              </w:rPr>
            </w:pPr>
            <w:r>
              <w:rPr>
                <w:rFonts w:hint="eastAsia"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79F291ED">
            <w:pPr>
              <w:spacing w:line="240" w:lineRule="exact"/>
              <w:jc w:val="center"/>
              <w:rPr>
                <w:rFonts w:ascii="宋体" w:hAnsi="宋体" w:cs="宋体"/>
                <w:bCs/>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06E7E93A">
            <w:pPr>
              <w:spacing w:line="240" w:lineRule="exact"/>
              <w:jc w:val="center"/>
              <w:rPr>
                <w:rFonts w:ascii="宋体" w:hAnsi="宋体" w:cs="宋体"/>
                <w:bCs/>
                <w:szCs w:val="21"/>
              </w:rPr>
            </w:pPr>
          </w:p>
        </w:tc>
        <w:tc>
          <w:tcPr>
            <w:tcW w:w="2805" w:type="dxa"/>
            <w:tcBorders>
              <w:top w:val="single" w:color="auto" w:sz="4" w:space="0"/>
              <w:left w:val="single" w:color="auto" w:sz="4" w:space="0"/>
              <w:bottom w:val="single" w:color="auto" w:sz="4" w:space="0"/>
              <w:right w:val="single" w:color="auto" w:sz="4" w:space="0"/>
            </w:tcBorders>
            <w:vAlign w:val="center"/>
          </w:tcPr>
          <w:p w14:paraId="04AE2989">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14:paraId="63609DA1">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0368E08A">
            <w:pPr>
              <w:spacing w:line="240" w:lineRule="exact"/>
              <w:jc w:val="center"/>
              <w:rPr>
                <w:rFonts w:ascii="宋体" w:hAnsi="宋体" w:cs="宋体"/>
                <w:bCs/>
                <w:szCs w:val="21"/>
              </w:rPr>
            </w:pPr>
          </w:p>
        </w:tc>
      </w:tr>
    </w:tbl>
    <w:p w14:paraId="7F8A504A">
      <w:pPr>
        <w:spacing w:line="360" w:lineRule="exact"/>
        <w:jc w:val="both"/>
        <w:rPr>
          <w:rFonts w:ascii="宋体" w:hAnsi="宋体" w:cs="宋体"/>
          <w:b/>
          <w:bCs/>
          <w:sz w:val="28"/>
          <w:szCs w:val="28"/>
        </w:rPr>
      </w:pPr>
    </w:p>
    <w:p w14:paraId="35F718B7">
      <w:pPr>
        <w:pStyle w:val="21"/>
        <w:ind w:firstLine="562"/>
        <w:rPr>
          <w:rFonts w:ascii="宋体" w:hAnsi="宋体" w:cs="宋体"/>
          <w:b/>
          <w:bCs/>
          <w:sz w:val="28"/>
          <w:szCs w:val="28"/>
        </w:rPr>
      </w:pPr>
    </w:p>
    <w:p w14:paraId="03497E69">
      <w:pPr>
        <w:pStyle w:val="21"/>
        <w:ind w:firstLine="562"/>
        <w:rPr>
          <w:rFonts w:ascii="宋体" w:hAnsi="宋体" w:cs="宋体"/>
          <w:b/>
          <w:bCs/>
          <w:sz w:val="28"/>
          <w:szCs w:val="28"/>
        </w:rPr>
      </w:pPr>
    </w:p>
    <w:p w14:paraId="5D7DADDC">
      <w:pPr>
        <w:pStyle w:val="21"/>
        <w:ind w:firstLine="562"/>
        <w:rPr>
          <w:rFonts w:ascii="宋体" w:hAnsi="宋体" w:cs="宋体"/>
          <w:b/>
          <w:bCs/>
          <w:sz w:val="28"/>
          <w:szCs w:val="28"/>
        </w:rPr>
      </w:pPr>
    </w:p>
    <w:p w14:paraId="5EBC90A1">
      <w:pPr>
        <w:pStyle w:val="21"/>
        <w:ind w:firstLine="562"/>
        <w:rPr>
          <w:rFonts w:ascii="宋体" w:hAnsi="宋体" w:cs="宋体"/>
          <w:b/>
          <w:bCs/>
          <w:sz w:val="28"/>
          <w:szCs w:val="28"/>
        </w:rPr>
      </w:pPr>
    </w:p>
    <w:p w14:paraId="725D7A78">
      <w:pPr>
        <w:pStyle w:val="21"/>
        <w:ind w:firstLine="562"/>
        <w:rPr>
          <w:rFonts w:ascii="宋体" w:hAnsi="宋体" w:cs="宋体"/>
          <w:b/>
          <w:bCs/>
          <w:sz w:val="28"/>
          <w:szCs w:val="28"/>
        </w:rPr>
      </w:pPr>
    </w:p>
    <w:p w14:paraId="574CBD1A">
      <w:pPr>
        <w:pStyle w:val="21"/>
        <w:ind w:firstLine="562"/>
        <w:rPr>
          <w:rFonts w:ascii="宋体" w:hAnsi="宋体" w:cs="宋体"/>
          <w:b/>
          <w:bCs/>
          <w:sz w:val="28"/>
          <w:szCs w:val="28"/>
        </w:rPr>
      </w:pPr>
    </w:p>
    <w:p w14:paraId="033ECFCD">
      <w:pPr>
        <w:pStyle w:val="21"/>
        <w:ind w:firstLine="562"/>
        <w:rPr>
          <w:rFonts w:ascii="宋体" w:hAnsi="宋体" w:cs="宋体"/>
          <w:b/>
          <w:bCs/>
          <w:sz w:val="28"/>
          <w:szCs w:val="28"/>
        </w:rPr>
      </w:pPr>
    </w:p>
    <w:p w14:paraId="2DB62224">
      <w:pPr>
        <w:pStyle w:val="21"/>
        <w:ind w:firstLine="562"/>
        <w:rPr>
          <w:rFonts w:ascii="宋体" w:hAnsi="宋体" w:cs="宋体"/>
          <w:b/>
          <w:bCs/>
          <w:sz w:val="28"/>
          <w:szCs w:val="28"/>
        </w:rPr>
      </w:pPr>
    </w:p>
    <w:p w14:paraId="3BE1463B">
      <w:pPr>
        <w:pStyle w:val="21"/>
        <w:ind w:firstLine="562"/>
        <w:rPr>
          <w:rFonts w:ascii="宋体" w:hAnsi="宋体" w:cs="宋体"/>
          <w:b/>
          <w:bCs/>
          <w:sz w:val="28"/>
          <w:szCs w:val="28"/>
        </w:rPr>
      </w:pPr>
    </w:p>
    <w:p w14:paraId="04F35B93">
      <w:pPr>
        <w:pStyle w:val="21"/>
        <w:ind w:firstLine="562"/>
        <w:rPr>
          <w:rFonts w:ascii="宋体" w:hAnsi="宋体" w:cs="宋体"/>
          <w:b/>
          <w:bCs/>
          <w:sz w:val="28"/>
          <w:szCs w:val="28"/>
        </w:rPr>
      </w:pPr>
    </w:p>
    <w:p w14:paraId="0B96F82F">
      <w:pPr>
        <w:pStyle w:val="21"/>
        <w:ind w:firstLine="562"/>
        <w:rPr>
          <w:rFonts w:ascii="宋体" w:hAnsi="宋体" w:cs="宋体"/>
          <w:b/>
          <w:bCs/>
          <w:sz w:val="28"/>
          <w:szCs w:val="28"/>
        </w:rPr>
      </w:pPr>
    </w:p>
    <w:p w14:paraId="6B0497C4">
      <w:pPr>
        <w:pStyle w:val="21"/>
        <w:ind w:firstLine="562"/>
        <w:rPr>
          <w:rFonts w:ascii="宋体" w:hAnsi="宋体" w:cs="宋体"/>
          <w:b/>
          <w:bCs/>
          <w:sz w:val="28"/>
          <w:szCs w:val="28"/>
        </w:rPr>
      </w:pPr>
    </w:p>
    <w:p w14:paraId="4E6A7A4A">
      <w:pPr>
        <w:pStyle w:val="21"/>
        <w:ind w:firstLine="562"/>
        <w:rPr>
          <w:rFonts w:ascii="宋体" w:hAnsi="宋体" w:cs="宋体"/>
          <w:b/>
          <w:bCs/>
          <w:sz w:val="28"/>
          <w:szCs w:val="28"/>
        </w:rPr>
      </w:pPr>
    </w:p>
    <w:p w14:paraId="44C998D8">
      <w:pPr>
        <w:pStyle w:val="21"/>
        <w:ind w:firstLine="562"/>
        <w:rPr>
          <w:rFonts w:ascii="宋体" w:hAnsi="宋体" w:cs="宋体"/>
          <w:b/>
          <w:bCs/>
          <w:sz w:val="28"/>
          <w:szCs w:val="28"/>
        </w:rPr>
      </w:pPr>
    </w:p>
    <w:p w14:paraId="1C028DDC">
      <w:pPr>
        <w:pStyle w:val="21"/>
        <w:ind w:firstLine="562"/>
        <w:rPr>
          <w:rFonts w:ascii="宋体" w:hAnsi="宋体" w:cs="宋体"/>
          <w:b/>
          <w:bCs/>
          <w:sz w:val="28"/>
          <w:szCs w:val="28"/>
        </w:rPr>
      </w:pPr>
    </w:p>
    <w:p w14:paraId="0CBD737A">
      <w:pPr>
        <w:pStyle w:val="21"/>
        <w:ind w:firstLine="562"/>
        <w:rPr>
          <w:rFonts w:ascii="宋体" w:hAnsi="宋体" w:cs="宋体"/>
          <w:b/>
          <w:bCs/>
          <w:sz w:val="28"/>
          <w:szCs w:val="28"/>
        </w:rPr>
      </w:pPr>
    </w:p>
    <w:p w14:paraId="3123824E">
      <w:pPr>
        <w:pStyle w:val="21"/>
        <w:ind w:firstLine="562"/>
        <w:rPr>
          <w:rFonts w:ascii="宋体" w:hAnsi="宋体" w:cs="宋体"/>
          <w:b/>
          <w:bCs/>
          <w:sz w:val="28"/>
          <w:szCs w:val="28"/>
        </w:rPr>
      </w:pPr>
    </w:p>
    <w:p w14:paraId="3434C7AF">
      <w:pPr>
        <w:pStyle w:val="21"/>
        <w:ind w:firstLine="562"/>
        <w:rPr>
          <w:rFonts w:ascii="宋体" w:hAnsi="宋体" w:cs="宋体"/>
          <w:b/>
          <w:bCs/>
          <w:sz w:val="28"/>
          <w:szCs w:val="28"/>
        </w:rPr>
      </w:pPr>
    </w:p>
    <w:p w14:paraId="28EAA447">
      <w:pPr>
        <w:pStyle w:val="21"/>
        <w:ind w:firstLine="562"/>
        <w:rPr>
          <w:rFonts w:ascii="宋体" w:hAnsi="宋体" w:cs="宋体"/>
          <w:b/>
          <w:bCs/>
          <w:sz w:val="28"/>
          <w:szCs w:val="28"/>
        </w:rPr>
      </w:pPr>
    </w:p>
    <w:p w14:paraId="03E7FCB1">
      <w:pPr>
        <w:pStyle w:val="21"/>
        <w:ind w:firstLine="562"/>
        <w:rPr>
          <w:rFonts w:ascii="宋体" w:hAnsi="宋体" w:cs="宋体"/>
          <w:b/>
          <w:bCs/>
          <w:sz w:val="28"/>
          <w:szCs w:val="28"/>
        </w:rPr>
      </w:pPr>
    </w:p>
    <w:p w14:paraId="47675324">
      <w:pPr>
        <w:pStyle w:val="21"/>
        <w:ind w:firstLine="562"/>
        <w:rPr>
          <w:rFonts w:ascii="宋体" w:hAnsi="宋体" w:cs="宋体"/>
          <w:b/>
          <w:bCs/>
          <w:sz w:val="28"/>
          <w:szCs w:val="28"/>
        </w:rPr>
      </w:pPr>
    </w:p>
    <w:p w14:paraId="023AF791">
      <w:pPr>
        <w:pStyle w:val="21"/>
        <w:ind w:firstLine="562"/>
        <w:rPr>
          <w:rFonts w:ascii="宋体" w:hAnsi="宋体" w:cs="宋体"/>
          <w:b/>
          <w:bCs/>
          <w:sz w:val="28"/>
          <w:szCs w:val="28"/>
        </w:rPr>
      </w:pPr>
    </w:p>
    <w:p w14:paraId="7B3B2F0A">
      <w:pPr>
        <w:pStyle w:val="21"/>
        <w:ind w:firstLine="562"/>
        <w:rPr>
          <w:rFonts w:ascii="宋体" w:hAnsi="宋体" w:cs="宋体"/>
          <w:b/>
          <w:bCs/>
          <w:sz w:val="28"/>
          <w:szCs w:val="28"/>
        </w:rPr>
      </w:pPr>
    </w:p>
    <w:p w14:paraId="739042B3">
      <w:pPr>
        <w:pStyle w:val="21"/>
        <w:ind w:firstLine="0" w:firstLineChars="0"/>
        <w:rPr>
          <w:rFonts w:ascii="宋体" w:hAnsi="宋体" w:cs="宋体"/>
          <w:b/>
          <w:bCs/>
          <w:sz w:val="28"/>
          <w:szCs w:val="28"/>
        </w:rPr>
      </w:pPr>
    </w:p>
    <w:p w14:paraId="082744AA">
      <w:pPr>
        <w:pStyle w:val="21"/>
        <w:ind w:firstLine="0" w:firstLineChars="0"/>
        <w:rPr>
          <w:rFonts w:ascii="宋体" w:hAnsi="宋体" w:cs="宋体"/>
          <w:b/>
          <w:bCs/>
          <w:sz w:val="28"/>
          <w:szCs w:val="28"/>
        </w:rPr>
      </w:pPr>
    </w:p>
    <w:p w14:paraId="414EFF2C">
      <w:pPr>
        <w:pStyle w:val="21"/>
        <w:ind w:firstLine="0" w:firstLineChars="0"/>
        <w:rPr>
          <w:rFonts w:ascii="宋体" w:hAnsi="宋体" w:cs="宋体"/>
          <w:b/>
          <w:bCs/>
          <w:sz w:val="28"/>
          <w:szCs w:val="28"/>
        </w:rPr>
      </w:pPr>
    </w:p>
    <w:p w14:paraId="4958D984">
      <w:pPr>
        <w:spacing w:line="360" w:lineRule="auto"/>
        <w:jc w:val="center"/>
        <w:rPr>
          <w:rFonts w:ascii="宋体" w:hAnsi="宋体"/>
          <w:b/>
          <w:bCs/>
          <w:sz w:val="28"/>
          <w:szCs w:val="28"/>
        </w:rPr>
      </w:pPr>
      <w:bookmarkStart w:id="284" w:name="_Toc23966"/>
      <w:bookmarkStart w:id="285" w:name="_Toc2130"/>
      <w:bookmarkStart w:id="286" w:name="_Toc32116"/>
      <w:bookmarkStart w:id="287" w:name="_Toc28122"/>
      <w:bookmarkStart w:id="288" w:name="_Toc3917"/>
    </w:p>
    <w:p w14:paraId="1CCBBEB3">
      <w:pPr>
        <w:spacing w:line="360" w:lineRule="auto"/>
        <w:jc w:val="center"/>
        <w:outlineLvl w:val="0"/>
      </w:pPr>
      <w:bookmarkStart w:id="289" w:name="_Toc21991"/>
      <w:bookmarkStart w:id="290" w:name="_Toc25928"/>
      <w:bookmarkStart w:id="291" w:name="_Toc13707"/>
      <w:r>
        <w:rPr>
          <w:rFonts w:hint="eastAsia" w:ascii="宋体" w:hAnsi="宋体"/>
          <w:b/>
          <w:bCs/>
          <w:sz w:val="28"/>
          <w:szCs w:val="28"/>
        </w:rPr>
        <w:t>报价表</w:t>
      </w:r>
      <w:bookmarkEnd w:id="284"/>
      <w:bookmarkEnd w:id="285"/>
      <w:bookmarkEnd w:id="286"/>
      <w:bookmarkEnd w:id="287"/>
      <w:bookmarkEnd w:id="288"/>
      <w:bookmarkEnd w:id="289"/>
      <w:bookmarkEnd w:id="290"/>
      <w:bookmarkEnd w:id="291"/>
    </w:p>
    <w:tbl>
      <w:tblPr>
        <w:tblStyle w:val="22"/>
        <w:tblW w:w="5449" w:type="pct"/>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3314"/>
        <w:gridCol w:w="809"/>
        <w:gridCol w:w="1033"/>
        <w:gridCol w:w="4087"/>
        <w:gridCol w:w="1293"/>
      </w:tblGrid>
      <w:tr w14:paraId="7487B3F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45" w:hRule="atLeast"/>
          <w:jc w:val="center"/>
        </w:trPr>
        <w:tc>
          <w:tcPr>
            <w:tcW w:w="1572" w:type="pct"/>
            <w:tcBorders>
              <w:right w:val="single" w:color="000000" w:sz="4" w:space="0"/>
            </w:tcBorders>
            <w:vAlign w:val="center"/>
          </w:tcPr>
          <w:p w14:paraId="23739C8E">
            <w:pPr>
              <w:jc w:val="center"/>
              <w:rPr>
                <w:b/>
                <w:bCs/>
                <w:sz w:val="24"/>
                <w:lang w:val="zh-CN"/>
              </w:rPr>
            </w:pPr>
            <w:r>
              <w:rPr>
                <w:rFonts w:hint="eastAsia"/>
                <w:b/>
                <w:bCs/>
                <w:sz w:val="24"/>
              </w:rPr>
              <w:t>内容</w:t>
            </w:r>
          </w:p>
        </w:tc>
        <w:tc>
          <w:tcPr>
            <w:tcW w:w="384" w:type="pct"/>
            <w:tcBorders>
              <w:right w:val="single" w:color="000000" w:sz="4" w:space="0"/>
            </w:tcBorders>
            <w:vAlign w:val="center"/>
          </w:tcPr>
          <w:p w14:paraId="0D634AF9">
            <w:pPr>
              <w:jc w:val="center"/>
              <w:rPr>
                <w:b/>
                <w:bCs/>
                <w:sz w:val="24"/>
                <w:lang w:val="zh-CN"/>
              </w:rPr>
            </w:pPr>
            <w:r>
              <w:rPr>
                <w:rFonts w:hint="eastAsia"/>
                <w:b/>
                <w:bCs/>
                <w:sz w:val="24"/>
              </w:rPr>
              <w:t>数量</w:t>
            </w:r>
          </w:p>
        </w:tc>
        <w:tc>
          <w:tcPr>
            <w:tcW w:w="490" w:type="pct"/>
            <w:tcBorders>
              <w:right w:val="single" w:color="000000" w:sz="4" w:space="0"/>
            </w:tcBorders>
            <w:vAlign w:val="center"/>
          </w:tcPr>
          <w:p w14:paraId="16400521">
            <w:pPr>
              <w:jc w:val="center"/>
              <w:rPr>
                <w:b/>
                <w:bCs/>
                <w:sz w:val="24"/>
                <w:lang w:val="zh-CN"/>
              </w:rPr>
            </w:pPr>
            <w:r>
              <w:rPr>
                <w:rFonts w:hint="eastAsia"/>
                <w:b/>
                <w:bCs/>
                <w:sz w:val="24"/>
              </w:rPr>
              <w:t>单位</w:t>
            </w:r>
          </w:p>
        </w:tc>
        <w:tc>
          <w:tcPr>
            <w:tcW w:w="1939" w:type="pct"/>
            <w:tcBorders>
              <w:right w:val="single" w:color="000000" w:sz="4" w:space="0"/>
            </w:tcBorders>
            <w:vAlign w:val="center"/>
          </w:tcPr>
          <w:p w14:paraId="6A9AE978">
            <w:pPr>
              <w:jc w:val="center"/>
              <w:rPr>
                <w:b/>
                <w:bCs/>
                <w:sz w:val="24"/>
                <w:lang w:val="zh-CN"/>
              </w:rPr>
            </w:pPr>
            <w:r>
              <w:rPr>
                <w:rFonts w:hint="eastAsia" w:ascii="宋体" w:hAnsi="宋体" w:cs="宋体"/>
                <w:b/>
                <w:bCs/>
                <w:sz w:val="24"/>
              </w:rPr>
              <w:t>总报价（元）</w:t>
            </w:r>
          </w:p>
        </w:tc>
        <w:tc>
          <w:tcPr>
            <w:tcW w:w="613" w:type="pct"/>
            <w:tcBorders>
              <w:left w:val="single" w:color="000000" w:sz="4" w:space="0"/>
            </w:tcBorders>
            <w:vAlign w:val="center"/>
          </w:tcPr>
          <w:p w14:paraId="567FB161">
            <w:pPr>
              <w:jc w:val="center"/>
              <w:rPr>
                <w:rFonts w:ascii="宋体" w:hAnsi="宋体" w:cs="宋体"/>
                <w:b/>
                <w:szCs w:val="21"/>
                <w:lang w:val="zh-CN" w:bidi="zh-CN"/>
              </w:rPr>
            </w:pPr>
            <w:r>
              <w:rPr>
                <w:rFonts w:hint="eastAsia" w:ascii="宋体" w:hAnsi="宋体" w:cs="宋体"/>
                <w:b/>
                <w:szCs w:val="21"/>
                <w:lang w:val="zh-CN" w:bidi="zh-CN"/>
              </w:rPr>
              <w:t>备注</w:t>
            </w:r>
          </w:p>
        </w:tc>
      </w:tr>
      <w:tr w14:paraId="0CE6F82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10" w:hRule="atLeast"/>
          <w:jc w:val="center"/>
        </w:trPr>
        <w:tc>
          <w:tcPr>
            <w:tcW w:w="1572" w:type="pct"/>
            <w:tcBorders>
              <w:top w:val="single" w:color="000000" w:sz="4" w:space="0"/>
              <w:right w:val="single" w:color="000000" w:sz="4" w:space="0"/>
            </w:tcBorders>
            <w:vAlign w:val="center"/>
          </w:tcPr>
          <w:p w14:paraId="6D0D643A">
            <w:pPr>
              <w:jc w:val="left"/>
              <w:rPr>
                <w:rFonts w:ascii="宋体" w:hAnsi="宋体" w:cs="宋体"/>
                <w:sz w:val="24"/>
                <w:lang w:val="zh-CN"/>
              </w:rPr>
            </w:pPr>
            <w:r>
              <w:rPr>
                <w:rFonts w:hint="eastAsia"/>
                <w:sz w:val="24"/>
              </w:rPr>
              <w:t>南方医科大学第五附属医院微信公众号系统建设项目</w:t>
            </w:r>
          </w:p>
        </w:tc>
        <w:tc>
          <w:tcPr>
            <w:tcW w:w="384" w:type="pct"/>
            <w:tcBorders>
              <w:top w:val="single" w:color="000000" w:sz="4" w:space="0"/>
              <w:right w:val="single" w:color="000000" w:sz="4" w:space="0"/>
            </w:tcBorders>
            <w:vAlign w:val="center"/>
          </w:tcPr>
          <w:p w14:paraId="14315A7E">
            <w:pPr>
              <w:jc w:val="center"/>
              <w:rPr>
                <w:sz w:val="24"/>
                <w:lang w:val="zh-CN"/>
              </w:rPr>
            </w:pPr>
            <w:r>
              <w:rPr>
                <w:rFonts w:hint="eastAsia"/>
                <w:sz w:val="24"/>
              </w:rPr>
              <w:t>1</w:t>
            </w:r>
          </w:p>
        </w:tc>
        <w:tc>
          <w:tcPr>
            <w:tcW w:w="490" w:type="pct"/>
            <w:tcBorders>
              <w:top w:val="single" w:color="000000" w:sz="4" w:space="0"/>
              <w:right w:val="single" w:color="000000" w:sz="4" w:space="0"/>
            </w:tcBorders>
            <w:vAlign w:val="center"/>
          </w:tcPr>
          <w:p w14:paraId="7CDA2CAC">
            <w:pPr>
              <w:jc w:val="center"/>
              <w:rPr>
                <w:sz w:val="24"/>
                <w:lang w:val="zh-CN"/>
              </w:rPr>
            </w:pPr>
            <w:r>
              <w:rPr>
                <w:rFonts w:hint="eastAsia"/>
                <w:sz w:val="24"/>
              </w:rPr>
              <w:t>项</w:t>
            </w:r>
          </w:p>
        </w:tc>
        <w:tc>
          <w:tcPr>
            <w:tcW w:w="1939" w:type="pct"/>
            <w:tcBorders>
              <w:top w:val="single" w:color="000000" w:sz="4" w:space="0"/>
              <w:right w:val="single" w:color="000000" w:sz="4" w:space="0"/>
            </w:tcBorders>
            <w:vAlign w:val="center"/>
          </w:tcPr>
          <w:p w14:paraId="3CED15F2">
            <w:pPr>
              <w:jc w:val="left"/>
              <w:rPr>
                <w:rFonts w:ascii="宋体" w:hAnsi="宋体" w:cs="宋体"/>
                <w:sz w:val="24"/>
              </w:rPr>
            </w:pPr>
            <w:r>
              <w:rPr>
                <w:rFonts w:hint="eastAsia" w:ascii="宋体" w:hAnsi="宋体" w:cs="宋体"/>
                <w:sz w:val="24"/>
              </w:rPr>
              <w:t xml:space="preserve">人民币大写： </w:t>
            </w:r>
          </w:p>
          <w:p w14:paraId="2F01699F">
            <w:pPr>
              <w:pStyle w:val="28"/>
              <w:rPr>
                <w:rFonts w:ascii="宋体" w:hAnsi="宋体" w:cs="宋体"/>
                <w:sz w:val="24"/>
              </w:rPr>
            </w:pPr>
          </w:p>
          <w:p w14:paraId="26D021A1">
            <w:pPr>
              <w:pStyle w:val="28"/>
              <w:rPr>
                <w:rFonts w:ascii="宋体" w:hAnsi="宋体" w:cs="宋体"/>
                <w:sz w:val="24"/>
              </w:rPr>
            </w:pPr>
          </w:p>
          <w:p w14:paraId="0CBD6B71">
            <w:pPr>
              <w:jc w:val="left"/>
              <w:rPr>
                <w:sz w:val="24"/>
                <w:lang w:val="zh-CN"/>
              </w:rPr>
            </w:pPr>
            <w:r>
              <w:rPr>
                <w:rFonts w:hint="eastAsia" w:ascii="宋体" w:hAnsi="宋体" w:cs="宋体"/>
                <w:sz w:val="24"/>
              </w:rPr>
              <w:t xml:space="preserve"> 小写： </w:t>
            </w:r>
          </w:p>
        </w:tc>
        <w:tc>
          <w:tcPr>
            <w:tcW w:w="613" w:type="pct"/>
            <w:tcBorders>
              <w:top w:val="single" w:color="000000" w:sz="4" w:space="0"/>
              <w:left w:val="single" w:color="000000" w:sz="4" w:space="0"/>
            </w:tcBorders>
            <w:vAlign w:val="center"/>
          </w:tcPr>
          <w:p w14:paraId="7F075CD2">
            <w:pPr>
              <w:spacing w:before="86" w:line="364" w:lineRule="auto"/>
              <w:ind w:right="188"/>
              <w:jc w:val="center"/>
              <w:rPr>
                <w:rFonts w:ascii="宋体" w:hAnsi="宋体" w:cs="宋体"/>
                <w:bCs/>
                <w:szCs w:val="21"/>
                <w:lang w:val="zh-CN" w:bidi="zh-CN"/>
              </w:rPr>
            </w:pPr>
          </w:p>
        </w:tc>
      </w:tr>
    </w:tbl>
    <w:p w14:paraId="6AC421DB">
      <w:pPr>
        <w:pStyle w:val="28"/>
      </w:pPr>
    </w:p>
    <w:p w14:paraId="41E68C3F">
      <w:pPr>
        <w:pStyle w:val="28"/>
      </w:pPr>
    </w:p>
    <w:p w14:paraId="7524C843">
      <w:pPr>
        <w:pStyle w:val="28"/>
        <w:numPr>
          <w:ilvl w:val="0"/>
          <w:numId w:val="0"/>
        </w:numPr>
        <w:spacing w:line="360" w:lineRule="auto"/>
        <w:jc w:val="left"/>
        <w:rPr>
          <w:rFonts w:hint="eastAsia" w:ascii="宋体" w:hAnsi="宋体"/>
          <w:szCs w:val="21"/>
        </w:rPr>
      </w:pPr>
      <w:bookmarkStart w:id="292" w:name="_Toc12770"/>
      <w:bookmarkStart w:id="293" w:name="_Toc1767"/>
      <w:bookmarkStart w:id="294" w:name="_Toc28125"/>
      <w:r>
        <w:rPr>
          <w:rFonts w:hint="eastAsia" w:ascii="宋体" w:hAnsi="宋体" w:eastAsia="宋体" w:cs="Times New Roman"/>
          <w:kern w:val="2"/>
          <w:sz w:val="21"/>
          <w:szCs w:val="21"/>
          <w:lang w:val="en-US" w:eastAsia="zh-CN" w:bidi="ar-SA"/>
        </w:rPr>
        <w:t>1.</w:t>
      </w:r>
      <w:r>
        <w:rPr>
          <w:rFonts w:hint="eastAsia" w:ascii="宋体" w:hAnsi="宋体"/>
          <w:b/>
          <w:bCs/>
          <w:szCs w:val="21"/>
        </w:rPr>
        <w:t>温馨提示（金额大写）：</w:t>
      </w:r>
      <w:r>
        <w:rPr>
          <w:rFonts w:hint="eastAsia" w:ascii="宋体" w:hAnsi="宋体"/>
          <w:szCs w:val="21"/>
        </w:rPr>
        <w:t>壹、贰、叁、肆、伍、陆、柒、捌、玖、拾 、佰、仟、万</w:t>
      </w:r>
    </w:p>
    <w:p w14:paraId="6415291A">
      <w:pPr>
        <w:pStyle w:val="28"/>
        <w:numPr>
          <w:ilvl w:val="0"/>
          <w:numId w:val="0"/>
        </w:numPr>
        <w:spacing w:line="360" w:lineRule="auto"/>
        <w:jc w:val="left"/>
        <w:rPr>
          <w:rFonts w:hint="default" w:ascii="宋体" w:hAnsi="宋体"/>
          <w:b/>
          <w:bCs/>
          <w:szCs w:val="21"/>
          <w:lang w:val="en-US" w:eastAsia="zh-CN"/>
        </w:rPr>
      </w:pPr>
      <w:r>
        <w:rPr>
          <w:rFonts w:hint="eastAsia" w:ascii="宋体" w:hAnsi="宋体"/>
          <w:szCs w:val="21"/>
          <w:lang w:val="en-US" w:eastAsia="zh-CN"/>
        </w:rPr>
        <w:t>2.</w:t>
      </w:r>
      <w:r>
        <w:rPr>
          <w:rFonts w:hint="eastAsia" w:ascii="宋体" w:hAnsi="宋体"/>
          <w:b w:val="0"/>
          <w:bCs w:val="0"/>
          <w:szCs w:val="21"/>
          <w:lang w:val="en-US" w:eastAsia="zh-CN"/>
        </w:rPr>
        <w:t>质保期满后，每年系统质保费用按合同总价的</w:t>
      </w:r>
      <w:r>
        <w:rPr>
          <w:rFonts w:hint="eastAsia" w:ascii="宋体" w:hAnsi="宋体"/>
          <w:b w:val="0"/>
          <w:bCs w:val="0"/>
          <w:szCs w:val="21"/>
          <w:u w:val="single"/>
          <w:lang w:val="en-US" w:eastAsia="zh-CN"/>
        </w:rPr>
        <w:t xml:space="preserve">    </w:t>
      </w:r>
      <w:r>
        <w:rPr>
          <w:rFonts w:hint="eastAsia" w:ascii="宋体" w:hAnsi="宋体"/>
          <w:b w:val="0"/>
          <w:bCs w:val="0"/>
          <w:szCs w:val="21"/>
          <w:u w:val="none"/>
          <w:lang w:val="en-US" w:eastAsia="zh-CN"/>
        </w:rPr>
        <w:t>%</w:t>
      </w:r>
      <w:r>
        <w:rPr>
          <w:rFonts w:hint="eastAsia" w:ascii="宋体" w:hAnsi="宋体"/>
          <w:b w:val="0"/>
          <w:bCs w:val="0"/>
          <w:szCs w:val="21"/>
          <w:lang w:val="en-US" w:eastAsia="zh-CN"/>
        </w:rPr>
        <w:t>收取。</w:t>
      </w:r>
    </w:p>
    <w:p w14:paraId="2551F423">
      <w:pPr>
        <w:tabs>
          <w:tab w:val="left" w:pos="180"/>
          <w:tab w:val="left" w:pos="1620"/>
        </w:tabs>
        <w:spacing w:line="360" w:lineRule="auto"/>
        <w:outlineLvl w:val="2"/>
        <w:rPr>
          <w:rFonts w:ascii="宋体" w:hAnsi="宋体" w:cs="宋体"/>
          <w:b/>
          <w:sz w:val="24"/>
        </w:rPr>
      </w:pPr>
      <w:bookmarkStart w:id="295" w:name="_Toc30244"/>
      <w:r>
        <w:rPr>
          <w:rFonts w:hint="eastAsia" w:ascii="宋体" w:hAnsi="宋体" w:cs="宋体"/>
          <w:b w:val="0"/>
          <w:bCs/>
          <w:szCs w:val="21"/>
          <w:lang w:val="en-US" w:eastAsia="zh-CN"/>
        </w:rPr>
        <w:t>3</w:t>
      </w:r>
      <w:r>
        <w:rPr>
          <w:rFonts w:hint="eastAsia" w:ascii="宋体" w:hAnsi="宋体" w:cs="宋体"/>
          <w:b w:val="0"/>
          <w:bCs/>
          <w:szCs w:val="21"/>
        </w:rPr>
        <w:t>.</w:t>
      </w:r>
      <w:r>
        <w:rPr>
          <w:rFonts w:hint="eastAsia" w:ascii="宋体" w:hAnsi="宋体" w:cs="宋体"/>
          <w:b/>
          <w:szCs w:val="21"/>
        </w:rPr>
        <w:t>其他承诺：</w:t>
      </w:r>
      <w:bookmarkEnd w:id="295"/>
    </w:p>
    <w:bookmarkEnd w:id="292"/>
    <w:bookmarkEnd w:id="293"/>
    <w:bookmarkEnd w:id="294"/>
    <w:p w14:paraId="482C3DEA">
      <w:pPr>
        <w:tabs>
          <w:tab w:val="left" w:pos="180"/>
          <w:tab w:val="left" w:pos="1620"/>
        </w:tabs>
        <w:spacing w:line="360" w:lineRule="auto"/>
        <w:rPr>
          <w:rFonts w:ascii="宋体" w:hAnsi="宋体" w:cs="宋体"/>
          <w:bCs/>
          <w:sz w:val="24"/>
        </w:rPr>
      </w:pPr>
    </w:p>
    <w:p w14:paraId="23B14971">
      <w:pPr>
        <w:tabs>
          <w:tab w:val="left" w:pos="180"/>
          <w:tab w:val="left" w:pos="1620"/>
        </w:tabs>
        <w:spacing w:line="360" w:lineRule="auto"/>
        <w:rPr>
          <w:rFonts w:ascii="宋体" w:hAnsi="宋体" w:cs="宋体"/>
          <w:bCs/>
          <w:sz w:val="24"/>
        </w:rPr>
      </w:pPr>
      <w:r>
        <w:rPr>
          <w:rFonts w:hint="eastAsia" w:ascii="宋体" w:hAnsi="宋体" w:cs="宋体"/>
          <w:bCs/>
          <w:sz w:val="24"/>
        </w:rPr>
        <w:t xml:space="preserve">                                              </w:t>
      </w:r>
      <w:bookmarkStart w:id="296" w:name="_Toc10413"/>
      <w:bookmarkStart w:id="297" w:name="_Toc16360"/>
      <w:bookmarkStart w:id="298" w:name="_Toc2864"/>
    </w:p>
    <w:p w14:paraId="06B77B6A">
      <w:pPr>
        <w:tabs>
          <w:tab w:val="left" w:pos="180"/>
          <w:tab w:val="left" w:pos="1620"/>
        </w:tabs>
        <w:spacing w:line="360" w:lineRule="auto"/>
        <w:ind w:firstLine="4560" w:firstLineChars="1900"/>
        <w:rPr>
          <w:rFonts w:ascii="宋体" w:hAnsi="宋体" w:cs="宋体"/>
          <w:bCs/>
          <w:sz w:val="24"/>
        </w:rPr>
      </w:pPr>
    </w:p>
    <w:p w14:paraId="581B21BA">
      <w:pPr>
        <w:tabs>
          <w:tab w:val="left" w:pos="180"/>
          <w:tab w:val="left" w:pos="1620"/>
        </w:tabs>
        <w:spacing w:line="360" w:lineRule="auto"/>
        <w:ind w:firstLine="4560" w:firstLineChars="1900"/>
        <w:rPr>
          <w:rFonts w:ascii="宋体" w:hAnsi="宋体" w:cs="宋体"/>
          <w:bCs/>
          <w:sz w:val="24"/>
        </w:rPr>
      </w:pPr>
    </w:p>
    <w:p w14:paraId="00BF2ADE">
      <w:pPr>
        <w:tabs>
          <w:tab w:val="left" w:pos="180"/>
          <w:tab w:val="left" w:pos="1620"/>
        </w:tabs>
        <w:spacing w:line="360" w:lineRule="auto"/>
        <w:ind w:firstLine="4560" w:firstLineChars="1900"/>
        <w:rPr>
          <w:rFonts w:ascii="宋体" w:hAnsi="宋体" w:cs="宋体"/>
          <w:bCs/>
          <w:sz w:val="24"/>
        </w:rPr>
      </w:pPr>
    </w:p>
    <w:p w14:paraId="31F01D43">
      <w:pPr>
        <w:tabs>
          <w:tab w:val="left" w:pos="180"/>
          <w:tab w:val="left" w:pos="1620"/>
        </w:tabs>
        <w:spacing w:line="360" w:lineRule="auto"/>
        <w:ind w:firstLine="4560" w:firstLineChars="1900"/>
        <w:rPr>
          <w:rFonts w:ascii="宋体" w:hAnsi="宋体" w:cs="宋体"/>
          <w:bCs/>
          <w:sz w:val="24"/>
        </w:rPr>
      </w:pPr>
    </w:p>
    <w:p w14:paraId="31C3EFF4">
      <w:pPr>
        <w:tabs>
          <w:tab w:val="left" w:pos="180"/>
          <w:tab w:val="left" w:pos="1620"/>
        </w:tabs>
        <w:spacing w:line="360" w:lineRule="auto"/>
        <w:ind w:firstLine="4560" w:firstLineChars="1900"/>
        <w:rPr>
          <w:rFonts w:ascii="宋体" w:hAnsi="宋体" w:cs="宋体"/>
          <w:bCs/>
          <w:sz w:val="24"/>
        </w:rPr>
      </w:pPr>
      <w:r>
        <w:rPr>
          <w:rFonts w:hint="eastAsia" w:ascii="宋体" w:hAnsi="宋体" w:cs="宋体"/>
          <w:bCs/>
          <w:sz w:val="24"/>
        </w:rPr>
        <w:t>公司全称</w:t>
      </w:r>
      <w:r>
        <w:rPr>
          <w:rFonts w:hint="eastAsia" w:ascii="宋体" w:hAnsi="宋体"/>
          <w:sz w:val="24"/>
        </w:rPr>
        <w:t>（加盖公章）</w:t>
      </w:r>
      <w:r>
        <w:rPr>
          <w:rFonts w:hint="eastAsia" w:ascii="宋体" w:hAnsi="宋体" w:cs="宋体"/>
          <w:bCs/>
          <w:sz w:val="24"/>
        </w:rPr>
        <w:t>：</w:t>
      </w:r>
      <w:bookmarkEnd w:id="296"/>
      <w:bookmarkEnd w:id="297"/>
      <w:bookmarkEnd w:id="298"/>
    </w:p>
    <w:p w14:paraId="3C143C60">
      <w:pPr>
        <w:tabs>
          <w:tab w:val="left" w:pos="180"/>
          <w:tab w:val="left" w:pos="1620"/>
        </w:tabs>
        <w:spacing w:line="360" w:lineRule="auto"/>
        <w:rPr>
          <w:rFonts w:ascii="宋体" w:hAnsi="宋体" w:cs="宋体"/>
          <w:bCs/>
          <w:sz w:val="24"/>
        </w:rPr>
      </w:pPr>
    </w:p>
    <w:p w14:paraId="0E85A36C">
      <w:pPr>
        <w:tabs>
          <w:tab w:val="left" w:pos="180"/>
          <w:tab w:val="left" w:pos="1620"/>
        </w:tabs>
        <w:spacing w:line="360" w:lineRule="auto"/>
        <w:rPr>
          <w:rFonts w:ascii="宋体" w:hAnsi="宋体" w:cs="宋体"/>
          <w:bCs/>
          <w:sz w:val="24"/>
        </w:rPr>
      </w:pPr>
      <w:r>
        <w:rPr>
          <w:rFonts w:hint="eastAsia" w:ascii="宋体" w:hAnsi="宋体" w:cs="宋体"/>
          <w:bCs/>
          <w:sz w:val="24"/>
        </w:rPr>
        <w:t xml:space="preserve">                              公司法定代表人或授权代表签名：</w:t>
      </w:r>
    </w:p>
    <w:p w14:paraId="4537AB9B">
      <w:pPr>
        <w:tabs>
          <w:tab w:val="left" w:pos="180"/>
          <w:tab w:val="left" w:pos="1620"/>
        </w:tabs>
        <w:spacing w:line="360" w:lineRule="auto"/>
        <w:rPr>
          <w:rFonts w:ascii="宋体" w:hAnsi="宋体" w:cs="宋体"/>
          <w:bCs/>
          <w:sz w:val="24"/>
        </w:rPr>
      </w:pPr>
    </w:p>
    <w:p w14:paraId="6FCD56FE">
      <w:pPr>
        <w:tabs>
          <w:tab w:val="left" w:pos="180"/>
          <w:tab w:val="left" w:pos="1620"/>
        </w:tabs>
        <w:spacing w:line="360" w:lineRule="auto"/>
        <w:rPr>
          <w:rFonts w:ascii="宋体" w:hAnsi="宋体" w:cs="宋体"/>
          <w:bCs/>
          <w:sz w:val="24"/>
        </w:rPr>
      </w:pPr>
      <w:r>
        <w:rPr>
          <w:rFonts w:hint="eastAsia" w:ascii="宋体" w:hAnsi="宋体" w:cs="宋体"/>
          <w:bCs/>
          <w:sz w:val="24"/>
        </w:rPr>
        <w:t xml:space="preserve">                                                 日  期：      年      月     日  </w:t>
      </w:r>
    </w:p>
    <w:p w14:paraId="3384B921">
      <w:pPr>
        <w:spacing w:line="360" w:lineRule="exact"/>
        <w:ind w:left="420" w:leftChars="200"/>
        <w:rPr>
          <w:rFonts w:ascii="宋体" w:hAnsi="宋体" w:cs="宋体"/>
          <w:b/>
          <w:bCs/>
          <w:sz w:val="32"/>
          <w:szCs w:val="32"/>
        </w:rPr>
      </w:pPr>
    </w:p>
    <w:p w14:paraId="3AAD599C">
      <w:pPr>
        <w:spacing w:line="360" w:lineRule="exact"/>
        <w:ind w:left="420" w:leftChars="200"/>
        <w:rPr>
          <w:rFonts w:ascii="宋体" w:hAnsi="宋体" w:cs="宋体"/>
          <w:b/>
          <w:bCs/>
          <w:sz w:val="32"/>
          <w:szCs w:val="32"/>
        </w:rPr>
      </w:pPr>
    </w:p>
    <w:p w14:paraId="3BA741D2">
      <w:pPr>
        <w:spacing w:line="360" w:lineRule="exact"/>
        <w:ind w:left="420" w:leftChars="200"/>
        <w:rPr>
          <w:rFonts w:ascii="宋体" w:hAnsi="宋体" w:cs="宋体"/>
          <w:b/>
          <w:bCs/>
          <w:sz w:val="32"/>
          <w:szCs w:val="32"/>
        </w:rPr>
      </w:pPr>
    </w:p>
    <w:p w14:paraId="7D0C1ED6">
      <w:pPr>
        <w:spacing w:line="360" w:lineRule="exact"/>
        <w:ind w:left="420" w:leftChars="200"/>
        <w:rPr>
          <w:rFonts w:ascii="宋体" w:hAnsi="宋体" w:cs="宋体"/>
          <w:b/>
          <w:bCs/>
          <w:sz w:val="32"/>
          <w:szCs w:val="32"/>
        </w:rPr>
      </w:pPr>
    </w:p>
    <w:p w14:paraId="64D60BE0">
      <w:pPr>
        <w:pStyle w:val="2"/>
        <w:rPr>
          <w:sz w:val="32"/>
          <w:szCs w:val="32"/>
        </w:rPr>
      </w:pPr>
    </w:p>
    <w:p w14:paraId="7A544829">
      <w:pPr>
        <w:rPr>
          <w:rFonts w:ascii="宋体" w:hAnsi="宋体" w:cs="宋体"/>
          <w:b/>
          <w:bCs/>
          <w:sz w:val="32"/>
          <w:szCs w:val="32"/>
        </w:rPr>
      </w:pPr>
    </w:p>
    <w:p w14:paraId="2D9C629A">
      <w:pPr>
        <w:pStyle w:val="28"/>
        <w:jc w:val="center"/>
        <w:rPr>
          <w:rFonts w:ascii="宋体" w:hAnsi="宋体" w:cs="宋体"/>
          <w:b/>
          <w:bCs/>
          <w:sz w:val="28"/>
          <w:szCs w:val="28"/>
        </w:rPr>
      </w:pPr>
    </w:p>
    <w:bookmarkEnd w:id="267"/>
    <w:bookmarkEnd w:id="268"/>
    <w:bookmarkEnd w:id="269"/>
    <w:bookmarkEnd w:id="270"/>
    <w:p w14:paraId="3AE0F779">
      <w:pPr>
        <w:pStyle w:val="32"/>
        <w:tabs>
          <w:tab w:val="left" w:pos="1050"/>
          <w:tab w:val="center" w:pos="4535"/>
        </w:tabs>
        <w:spacing w:line="360" w:lineRule="auto"/>
        <w:jc w:val="both"/>
        <w:outlineLvl w:val="0"/>
        <w:rPr>
          <w:b/>
          <w:bCs/>
          <w:sz w:val="32"/>
          <w:szCs w:val="32"/>
        </w:rPr>
      </w:pPr>
      <w:bookmarkStart w:id="299" w:name="_Toc20948"/>
      <w:bookmarkStart w:id="300" w:name="_Toc31787"/>
      <w:bookmarkStart w:id="301" w:name="_Toc5728"/>
      <w:bookmarkStart w:id="302" w:name="_Toc21213"/>
      <w:bookmarkStart w:id="303" w:name="_Toc6214"/>
      <w:bookmarkStart w:id="304" w:name="_Toc23684"/>
      <w:bookmarkStart w:id="305" w:name="_Toc31077"/>
      <w:bookmarkStart w:id="306" w:name="_Toc19528"/>
      <w:bookmarkStart w:id="307" w:name="_Toc28851"/>
      <w:bookmarkStart w:id="308" w:name="_Toc16207"/>
      <w:bookmarkStart w:id="309" w:name="_Toc31674"/>
      <w:bookmarkStart w:id="310" w:name="_Toc21561"/>
    </w:p>
    <w:p w14:paraId="1CDB2EC3">
      <w:pPr>
        <w:pStyle w:val="32"/>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299"/>
      <w:bookmarkEnd w:id="300"/>
      <w:bookmarkEnd w:id="301"/>
      <w:bookmarkEnd w:id="302"/>
      <w:bookmarkEnd w:id="303"/>
      <w:bookmarkEnd w:id="304"/>
      <w:bookmarkEnd w:id="305"/>
      <w:bookmarkEnd w:id="306"/>
      <w:bookmarkEnd w:id="307"/>
      <w:bookmarkEnd w:id="308"/>
    </w:p>
    <w:p w14:paraId="316DB225">
      <w:pPr>
        <w:pStyle w:val="32"/>
        <w:spacing w:line="360" w:lineRule="auto"/>
        <w:ind w:firstLine="560"/>
      </w:pPr>
      <w:r>
        <w:rPr>
          <w:rFonts w:hint="eastAsia"/>
        </w:rPr>
        <w:t>兹证明，</w:t>
      </w:r>
      <w:r>
        <w:rPr>
          <w:rFonts w:hint="eastAsia"/>
          <w:u w:val="single"/>
        </w:rPr>
        <w:t xml:space="preserve">           </w:t>
      </w:r>
      <w:r>
        <w:rPr>
          <w:rFonts w:hint="eastAsia"/>
        </w:rPr>
        <w:t>同志，</w:t>
      </w:r>
      <w:r>
        <w:rPr>
          <w:rFonts w:hint="eastAsia"/>
          <w:u w:val="single"/>
        </w:rPr>
        <w:t xml:space="preserve">     </w:t>
      </w:r>
      <w:r>
        <w:rPr>
          <w:rFonts w:hint="eastAsia"/>
        </w:rPr>
        <w:t>（性别），现任我司</w:t>
      </w:r>
      <w:r>
        <w:rPr>
          <w:rFonts w:hint="eastAsia"/>
          <w:u w:val="single"/>
        </w:rPr>
        <w:t xml:space="preserve">         </w:t>
      </w:r>
      <w:r>
        <w:rPr>
          <w:rFonts w:hint="eastAsia"/>
        </w:rPr>
        <w:t>职务，为本公司的法定代表人，特此证明。</w:t>
      </w:r>
    </w:p>
    <w:p w14:paraId="20F7598F">
      <w:pPr>
        <w:pStyle w:val="32"/>
        <w:spacing w:line="360" w:lineRule="auto"/>
        <w:ind w:firstLine="560"/>
      </w:pPr>
    </w:p>
    <w:p w14:paraId="64B22150">
      <w:pPr>
        <w:pStyle w:val="32"/>
        <w:spacing w:line="360" w:lineRule="auto"/>
        <w:ind w:firstLine="560"/>
        <w:rPr>
          <w:u w:val="single"/>
        </w:rPr>
      </w:pPr>
      <w:r>
        <w:rPr>
          <w:rFonts w:hint="eastAsia"/>
        </w:rPr>
        <w:t>公司法定代表人签字（盖章）：</w:t>
      </w:r>
      <w:r>
        <w:rPr>
          <w:rFonts w:hint="eastAsia"/>
          <w:u w:val="single"/>
        </w:rPr>
        <w:t xml:space="preserve">                                  </w:t>
      </w:r>
    </w:p>
    <w:p w14:paraId="574081BC">
      <w:pPr>
        <w:pStyle w:val="32"/>
        <w:spacing w:line="360" w:lineRule="auto"/>
        <w:ind w:firstLine="560"/>
      </w:pPr>
      <w:r>
        <w:rPr>
          <w:rFonts w:hint="eastAsia"/>
        </w:rPr>
        <w:t>公司名称（加盖公章）：</w:t>
      </w:r>
      <w:r>
        <w:rPr>
          <w:rFonts w:hint="eastAsia"/>
          <w:u w:val="single"/>
        </w:rPr>
        <w:t xml:space="preserve">                                            </w:t>
      </w:r>
      <w:r>
        <w:rPr>
          <w:rFonts w:hint="eastAsia"/>
        </w:rPr>
        <w:t xml:space="preserve">  </w:t>
      </w:r>
    </w:p>
    <w:p w14:paraId="0FCD8223">
      <w:pPr>
        <w:pStyle w:val="32"/>
        <w:spacing w:line="360" w:lineRule="auto"/>
        <w:ind w:firstLine="560"/>
        <w:rPr>
          <w:u w:val="single"/>
        </w:rPr>
      </w:pPr>
      <w:r>
        <w:rPr>
          <w:rFonts w:hint="eastAsia"/>
        </w:rPr>
        <w:t>日  期：</w:t>
      </w:r>
      <w:r>
        <w:rPr>
          <w:rFonts w:hint="eastAsia"/>
          <w:u w:val="single"/>
        </w:rPr>
        <w:t xml:space="preserve">                                                           </w:t>
      </w:r>
    </w:p>
    <w:p w14:paraId="4FAC86B5">
      <w:pPr>
        <w:pStyle w:val="32"/>
        <w:spacing w:line="360" w:lineRule="auto"/>
        <w:rPr>
          <w:b/>
          <w:bCs/>
          <w:sz w:val="28"/>
          <w:szCs w:val="28"/>
        </w:rPr>
      </w:pPr>
    </w:p>
    <w:p w14:paraId="6E40B845">
      <w:pPr>
        <w:pStyle w:val="32"/>
        <w:spacing w:line="360" w:lineRule="auto"/>
        <w:ind w:firstLine="120" w:firstLineChars="50"/>
        <w:rPr>
          <w:b/>
          <w:bCs/>
          <w:sz w:val="28"/>
          <w:szCs w:val="28"/>
        </w:rPr>
      </w:pPr>
      <w:r>
        <w:drawing>
          <wp:inline distT="0" distB="0" distL="0" distR="0">
            <wp:extent cx="260985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9" name="图片 9"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C:\Users\NY5Y\AppData\Local\Temp\ksohtml\wps_clip_image-1217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753841CF">
      <w:pPr>
        <w:widowControl/>
        <w:spacing w:line="500" w:lineRule="atLeast"/>
        <w:rPr>
          <w:rFonts w:ascii="宋体" w:hAnsi="宋体"/>
          <w:spacing w:val="4"/>
          <w:kern w:val="0"/>
          <w:szCs w:val="21"/>
        </w:rPr>
      </w:pPr>
    </w:p>
    <w:p w14:paraId="025C922D">
      <w:pPr>
        <w:spacing w:line="400" w:lineRule="exact"/>
        <w:rPr>
          <w:rFonts w:ascii="宋体" w:hAnsi="宋体"/>
          <w:b/>
          <w:sz w:val="36"/>
          <w:szCs w:val="36"/>
        </w:rPr>
      </w:pPr>
    </w:p>
    <w:p w14:paraId="7D02A7FD">
      <w:pPr>
        <w:spacing w:line="400" w:lineRule="exact"/>
        <w:rPr>
          <w:rFonts w:ascii="宋体" w:hAnsi="宋体"/>
          <w:b/>
          <w:sz w:val="36"/>
          <w:szCs w:val="36"/>
        </w:rPr>
      </w:pPr>
    </w:p>
    <w:p w14:paraId="519C6804">
      <w:pPr>
        <w:spacing w:line="400" w:lineRule="exact"/>
        <w:rPr>
          <w:rFonts w:ascii="宋体" w:hAnsi="宋体"/>
          <w:b/>
          <w:sz w:val="36"/>
          <w:szCs w:val="36"/>
        </w:rPr>
      </w:pPr>
    </w:p>
    <w:p w14:paraId="54DECF56">
      <w:pPr>
        <w:spacing w:line="400" w:lineRule="exact"/>
        <w:rPr>
          <w:rFonts w:ascii="宋体" w:hAnsi="宋体"/>
          <w:b/>
          <w:sz w:val="36"/>
          <w:szCs w:val="36"/>
        </w:rPr>
      </w:pPr>
    </w:p>
    <w:p w14:paraId="6094C6E2">
      <w:pPr>
        <w:widowControl/>
        <w:spacing w:line="360" w:lineRule="auto"/>
        <w:jc w:val="left"/>
        <w:rPr>
          <w:rFonts w:ascii="仿宋" w:hAnsi="仿宋" w:eastAsia="仿宋" w:cs="宋体"/>
          <w:b/>
          <w:kern w:val="0"/>
          <w:sz w:val="24"/>
          <w:szCs w:val="32"/>
        </w:rPr>
      </w:pPr>
    </w:p>
    <w:p w14:paraId="24EE6DEA">
      <w:pPr>
        <w:pStyle w:val="32"/>
        <w:spacing w:line="360" w:lineRule="auto"/>
        <w:jc w:val="center"/>
        <w:rPr>
          <w:b/>
          <w:bCs/>
          <w:sz w:val="32"/>
          <w:szCs w:val="32"/>
        </w:rPr>
      </w:pPr>
      <w:bookmarkStart w:id="311" w:name="_Toc14591"/>
      <w:bookmarkStart w:id="312" w:name="_Toc23685"/>
      <w:bookmarkStart w:id="313" w:name="_Toc28957"/>
      <w:bookmarkStart w:id="314" w:name="_Toc18443"/>
      <w:bookmarkStart w:id="315" w:name="_Toc7276"/>
      <w:bookmarkStart w:id="316" w:name="_Toc3758"/>
      <w:bookmarkStart w:id="317" w:name="_Toc15050"/>
      <w:bookmarkStart w:id="318" w:name="_Toc14853"/>
      <w:bookmarkStart w:id="319" w:name="_Toc14020"/>
      <w:bookmarkStart w:id="320" w:name="_Toc22175"/>
      <w:bookmarkStart w:id="321" w:name="_Toc3241"/>
    </w:p>
    <w:p w14:paraId="271BA85C">
      <w:pPr>
        <w:pStyle w:val="32"/>
        <w:spacing w:line="360" w:lineRule="auto"/>
        <w:jc w:val="both"/>
        <w:rPr>
          <w:b/>
          <w:bCs/>
          <w:sz w:val="32"/>
          <w:szCs w:val="32"/>
        </w:rPr>
      </w:pPr>
    </w:p>
    <w:p w14:paraId="54637CFE">
      <w:pPr>
        <w:pStyle w:val="32"/>
        <w:spacing w:line="360" w:lineRule="auto"/>
        <w:jc w:val="center"/>
        <w:outlineLvl w:val="0"/>
        <w:rPr>
          <w:b/>
          <w:bCs/>
          <w:sz w:val="32"/>
          <w:szCs w:val="32"/>
        </w:rPr>
      </w:pPr>
      <w:bookmarkStart w:id="322" w:name="_Toc17511"/>
      <w:bookmarkStart w:id="323" w:name="_Toc23308"/>
      <w:bookmarkStart w:id="324" w:name="_Toc30107"/>
      <w:bookmarkStart w:id="325" w:name="_Toc8550"/>
      <w:bookmarkStart w:id="326" w:name="_Toc9844"/>
      <w:bookmarkStart w:id="327" w:name="_Toc16980"/>
      <w:r>
        <w:rPr>
          <w:rFonts w:hint="eastAsia"/>
          <w:b/>
          <w:bCs/>
          <w:sz w:val="32"/>
          <w:szCs w:val="32"/>
        </w:rPr>
        <w:t>法定代表人授权委托书</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14:paraId="3FC384A9">
      <w:pPr>
        <w:pStyle w:val="33"/>
        <w:spacing w:line="360" w:lineRule="auto"/>
        <w:jc w:val="left"/>
        <w:rPr>
          <w:b/>
          <w:bCs/>
          <w:sz w:val="24"/>
          <w:szCs w:val="24"/>
        </w:rPr>
      </w:pPr>
      <w:r>
        <w:rPr>
          <w:rFonts w:hint="eastAsia"/>
          <w:b/>
          <w:bCs/>
          <w:sz w:val="24"/>
          <w:szCs w:val="24"/>
        </w:rPr>
        <w:t>本授权书声明：</w:t>
      </w:r>
    </w:p>
    <w:p w14:paraId="478FFB16">
      <w:pPr>
        <w:pStyle w:val="32"/>
        <w:spacing w:line="360" w:lineRule="auto"/>
        <w:ind w:firstLine="560"/>
      </w:pPr>
      <w:r>
        <w:rPr>
          <w:rFonts w:hint="eastAsia"/>
        </w:rPr>
        <w:t>注册于</w:t>
      </w:r>
      <w:r>
        <w:rPr>
          <w:rFonts w:hint="eastAsia"/>
          <w:u w:val="single"/>
        </w:rPr>
        <w:t xml:space="preserve">           </w:t>
      </w:r>
      <w:r>
        <w:rPr>
          <w:rFonts w:hint="eastAsia"/>
        </w:rPr>
        <w:t>（公司地址）</w:t>
      </w:r>
      <w:r>
        <w:rPr>
          <w:rFonts w:hint="eastAsia"/>
          <w:u w:val="single"/>
        </w:rPr>
        <w:t xml:space="preserve">               </w:t>
      </w:r>
      <w:r>
        <w:rPr>
          <w:rFonts w:hint="eastAsia"/>
        </w:rPr>
        <w:t>（公司名称）的</w:t>
      </w:r>
      <w:r>
        <w:rPr>
          <w:rFonts w:hint="eastAsia"/>
          <w:u w:val="single"/>
        </w:rPr>
        <w:t xml:space="preserve">        </w:t>
      </w:r>
      <w:r>
        <w:rPr>
          <w:rFonts w:hint="eastAsia"/>
        </w:rPr>
        <w:t xml:space="preserve">（法定代表人姓名、职务）代表本公司授权 </w:t>
      </w:r>
      <w:r>
        <w:rPr>
          <w:rFonts w:hint="eastAsia"/>
          <w:u w:val="single"/>
        </w:rPr>
        <w:t xml:space="preserve">       </w:t>
      </w:r>
      <w:r>
        <w:rPr>
          <w:rFonts w:hint="eastAsia"/>
        </w:rPr>
        <w:t>（被授权人的姓名、职务、联系方式）为本公司的合法代表，以本公司名义负责处理在</w:t>
      </w:r>
      <w:r>
        <w:rPr>
          <w:rFonts w:hint="eastAsia"/>
          <w:u w:val="single"/>
        </w:rPr>
        <w:t>南方医科大学第五附属医院 ***项目</w:t>
      </w:r>
      <w:r>
        <w:rPr>
          <w:rFonts w:hint="eastAsia"/>
        </w:rPr>
        <w:t>院内采购活动中一切与之相关的事宜。</w:t>
      </w:r>
    </w:p>
    <w:p w14:paraId="06064EE0">
      <w:pPr>
        <w:pStyle w:val="32"/>
        <w:spacing w:line="360" w:lineRule="auto"/>
        <w:ind w:firstLine="560"/>
        <w:rPr>
          <w:u w:val="single"/>
        </w:rPr>
      </w:pPr>
      <w:r>
        <w:rPr>
          <w:rFonts w:hint="eastAsia"/>
        </w:rPr>
        <w:t>授权</w:t>
      </w:r>
      <w:r>
        <w:rPr>
          <w:rFonts w:hint="eastAsia"/>
          <w:lang w:eastAsia="zh-CN"/>
        </w:rPr>
        <w:t>时间</w:t>
      </w:r>
      <w:r>
        <w:rPr>
          <w:rFonts w:hint="eastAsia"/>
        </w:rPr>
        <w:t>：</w:t>
      </w:r>
      <w:r>
        <w:rPr>
          <w:rFonts w:hint="eastAsia"/>
          <w:u w:val="single"/>
        </w:rPr>
        <w:t xml:space="preserve">     </w:t>
      </w:r>
      <w:r>
        <w:rPr>
          <w:rFonts w:hint="eastAsia"/>
          <w:u w:val="single"/>
          <w:lang w:eastAsia="zh-CN"/>
        </w:rPr>
        <w:t>年</w:t>
      </w:r>
      <w:r>
        <w:rPr>
          <w:rFonts w:hint="eastAsia"/>
          <w:u w:val="single"/>
        </w:rPr>
        <w:t xml:space="preserve">     </w:t>
      </w:r>
      <w:r>
        <w:rPr>
          <w:rFonts w:hint="eastAsia"/>
          <w:u w:val="single"/>
          <w:lang w:eastAsia="zh-CN"/>
        </w:rPr>
        <w:t>月</w:t>
      </w:r>
      <w:r>
        <w:rPr>
          <w:rFonts w:hint="eastAsia"/>
          <w:u w:val="single"/>
        </w:rPr>
        <w:t xml:space="preserve">     </w:t>
      </w:r>
      <w:r>
        <w:rPr>
          <w:rFonts w:hint="eastAsia"/>
          <w:u w:val="single"/>
          <w:lang w:eastAsia="zh-CN"/>
        </w:rPr>
        <w:t>日</w:t>
      </w:r>
      <w:r>
        <w:rPr>
          <w:rFonts w:hint="eastAsia"/>
          <w:u w:val="single"/>
        </w:rPr>
        <w:t xml:space="preserve">至     </w:t>
      </w:r>
      <w:r>
        <w:rPr>
          <w:rFonts w:hint="eastAsia"/>
          <w:u w:val="single"/>
          <w:lang w:eastAsia="zh-CN"/>
        </w:rPr>
        <w:t>年</w:t>
      </w:r>
      <w:r>
        <w:rPr>
          <w:rFonts w:hint="eastAsia"/>
          <w:u w:val="single"/>
        </w:rPr>
        <w:t xml:space="preserve">     </w:t>
      </w:r>
      <w:r>
        <w:rPr>
          <w:rFonts w:hint="eastAsia"/>
          <w:u w:val="single"/>
          <w:lang w:eastAsia="zh-CN"/>
        </w:rPr>
        <w:t>月</w:t>
      </w:r>
      <w:r>
        <w:rPr>
          <w:rFonts w:hint="eastAsia"/>
          <w:u w:val="single"/>
        </w:rPr>
        <w:t xml:space="preserve">     </w:t>
      </w:r>
      <w:r>
        <w:rPr>
          <w:rFonts w:hint="eastAsia"/>
          <w:u w:val="single"/>
          <w:lang w:eastAsia="zh-CN"/>
        </w:rPr>
        <w:t>日</w:t>
      </w:r>
    </w:p>
    <w:p w14:paraId="746044DA">
      <w:pPr>
        <w:pStyle w:val="32"/>
        <w:spacing w:line="360" w:lineRule="auto"/>
        <w:ind w:firstLine="560"/>
      </w:pPr>
      <w:r>
        <w:rPr>
          <w:rFonts w:hint="eastAsia"/>
        </w:rPr>
        <w:t>本授权书在签字盖章后生效，特此声明。</w:t>
      </w:r>
    </w:p>
    <w:p w14:paraId="26CE61DA">
      <w:pPr>
        <w:pStyle w:val="32"/>
        <w:spacing w:line="360" w:lineRule="auto"/>
        <w:ind w:firstLine="560"/>
        <w:rPr>
          <w:u w:val="single"/>
        </w:rPr>
      </w:pPr>
      <w:r>
        <w:rPr>
          <w:rFonts w:hint="eastAsia"/>
        </w:rPr>
        <w:t>公司法定代表人签字（盖章）：</w:t>
      </w:r>
      <w:r>
        <w:rPr>
          <w:rFonts w:hint="eastAsia"/>
          <w:u w:val="single"/>
        </w:rPr>
        <w:t xml:space="preserve">                                </w:t>
      </w:r>
    </w:p>
    <w:p w14:paraId="00CF2E2F">
      <w:pPr>
        <w:pStyle w:val="32"/>
        <w:spacing w:line="360" w:lineRule="auto"/>
        <w:ind w:firstLine="560"/>
      </w:pPr>
      <w:r>
        <w:rPr>
          <w:rFonts w:hint="eastAsia"/>
        </w:rPr>
        <w:t>被授权人签字（盖章）：</w:t>
      </w:r>
      <w:r>
        <w:rPr>
          <w:rFonts w:hint="eastAsia"/>
          <w:u w:val="single"/>
        </w:rPr>
        <w:t xml:space="preserve">                                        </w:t>
      </w:r>
    </w:p>
    <w:p w14:paraId="675F2565">
      <w:pPr>
        <w:pStyle w:val="32"/>
        <w:spacing w:line="360" w:lineRule="auto"/>
        <w:ind w:firstLine="560"/>
        <w:rPr>
          <w:u w:val="single"/>
        </w:rPr>
      </w:pPr>
      <w:r>
        <w:rPr>
          <w:rFonts w:hint="eastAsia"/>
        </w:rPr>
        <w:t>公司名称（加盖公章）：</w:t>
      </w:r>
      <w:r>
        <w:rPr>
          <w:rFonts w:hint="eastAsia"/>
          <w:u w:val="single"/>
        </w:rPr>
        <w:t xml:space="preserve">                                        </w:t>
      </w:r>
    </w:p>
    <w:p w14:paraId="6DF15572">
      <w:pPr>
        <w:pStyle w:val="32"/>
        <w:spacing w:line="360" w:lineRule="auto"/>
        <w:ind w:firstLine="560"/>
        <w:rPr>
          <w:sz w:val="28"/>
          <w:szCs w:val="28"/>
        </w:rPr>
      </w:pPr>
      <w:r>
        <w:rPr>
          <w:rFonts w:hint="eastAsia"/>
        </w:rPr>
        <w:t>日期 ：</w:t>
      </w:r>
      <w:r>
        <w:rPr>
          <w:rFonts w:hint="eastAsia"/>
          <w:u w:val="single"/>
        </w:rPr>
        <w:t xml:space="preserve">                                                       </w:t>
      </w:r>
      <w:r>
        <w:rPr>
          <w:rFonts w:hint="eastAsia"/>
        </w:rPr>
        <w:t xml:space="preserve">  </w:t>
      </w:r>
      <w:r>
        <w:rPr>
          <w:rFonts w:hint="eastAsia"/>
          <w:sz w:val="28"/>
          <w:szCs w:val="28"/>
        </w:rPr>
        <w:t xml:space="preserve">   </w:t>
      </w:r>
    </w:p>
    <w:p w14:paraId="633DDFC6">
      <w:pPr>
        <w:pStyle w:val="32"/>
        <w:spacing w:line="360" w:lineRule="auto"/>
        <w:ind w:firstLine="560"/>
        <w:rPr>
          <w:sz w:val="28"/>
          <w:szCs w:val="28"/>
        </w:rPr>
      </w:pPr>
      <w:r>
        <w:rPr>
          <w:rFonts w:hint="eastAsia"/>
          <w:sz w:val="28"/>
          <w:szCs w:val="28"/>
        </w:rPr>
        <w:t xml:space="preserve">                                    </w:t>
      </w:r>
    </w:p>
    <w:p w14:paraId="057B7863">
      <w:pPr>
        <w:pStyle w:val="32"/>
        <w:spacing w:line="360" w:lineRule="auto"/>
        <w:ind w:firstLine="360" w:firstLineChars="150"/>
        <w:jc w:val="center"/>
      </w:pPr>
      <w: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61D9C628">
      <w:pPr>
        <w:pStyle w:val="28"/>
        <w:ind w:firstLine="3975" w:firstLineChars="1100"/>
        <w:rPr>
          <w:b/>
          <w:bCs/>
          <w:sz w:val="36"/>
          <w:szCs w:val="36"/>
        </w:rPr>
      </w:pPr>
    </w:p>
    <w:p w14:paraId="72D81FA9">
      <w:pPr>
        <w:pStyle w:val="32"/>
        <w:tabs>
          <w:tab w:val="left" w:pos="1050"/>
          <w:tab w:val="center" w:pos="4535"/>
        </w:tabs>
        <w:spacing w:line="360" w:lineRule="auto"/>
        <w:jc w:val="center"/>
        <w:rPr>
          <w:b/>
          <w:bCs/>
          <w:sz w:val="32"/>
          <w:szCs w:val="32"/>
        </w:rPr>
      </w:pPr>
    </w:p>
    <w:p w14:paraId="23588CA0">
      <w:pPr>
        <w:pStyle w:val="32"/>
        <w:tabs>
          <w:tab w:val="left" w:pos="1050"/>
          <w:tab w:val="center" w:pos="4535"/>
        </w:tabs>
        <w:spacing w:line="360" w:lineRule="auto"/>
        <w:jc w:val="center"/>
        <w:outlineLvl w:val="0"/>
        <w:rPr>
          <w:b/>
          <w:bCs/>
          <w:sz w:val="28"/>
          <w:szCs w:val="28"/>
        </w:rPr>
      </w:pPr>
      <w:bookmarkStart w:id="328" w:name="_Toc32281"/>
      <w:bookmarkStart w:id="329" w:name="_Toc10212"/>
      <w:bookmarkStart w:id="330" w:name="_Toc4618"/>
      <w:bookmarkStart w:id="331" w:name="_Toc6247"/>
      <w:bookmarkStart w:id="332" w:name="_Toc8826"/>
      <w:bookmarkStart w:id="333" w:name="_Toc8475"/>
      <w:bookmarkStart w:id="334" w:name="_Toc16763"/>
      <w:bookmarkStart w:id="335" w:name="_Toc32324"/>
      <w:r>
        <w:rPr>
          <w:rFonts w:hint="eastAsia"/>
          <w:b/>
          <w:bCs/>
          <w:sz w:val="28"/>
          <w:szCs w:val="28"/>
        </w:rPr>
        <w:t>202</w:t>
      </w:r>
      <w:r>
        <w:rPr>
          <w:rFonts w:hint="eastAsia"/>
          <w:b/>
          <w:bCs/>
          <w:sz w:val="28"/>
          <w:szCs w:val="28"/>
          <w:lang w:val="en-US" w:eastAsia="zh-CN"/>
        </w:rPr>
        <w:t>1</w:t>
      </w:r>
      <w:r>
        <w:rPr>
          <w:rFonts w:hint="eastAsia"/>
          <w:b/>
          <w:bCs/>
          <w:sz w:val="28"/>
          <w:szCs w:val="28"/>
        </w:rPr>
        <w:t>年1月1日</w:t>
      </w:r>
      <w:r>
        <w:rPr>
          <w:rFonts w:hint="eastAsia"/>
          <w:b/>
          <w:bCs/>
          <w:sz w:val="28"/>
          <w:szCs w:val="28"/>
          <w:lang w:eastAsia="zh-CN"/>
        </w:rPr>
        <w:t>至今</w:t>
      </w:r>
      <w:r>
        <w:rPr>
          <w:rFonts w:hint="eastAsia"/>
          <w:b/>
          <w:bCs/>
          <w:sz w:val="28"/>
          <w:szCs w:val="28"/>
        </w:rPr>
        <w:t>实施案例情况一览表</w:t>
      </w:r>
      <w:bookmarkEnd w:id="309"/>
      <w:bookmarkEnd w:id="310"/>
      <w:bookmarkEnd w:id="328"/>
      <w:bookmarkEnd w:id="329"/>
      <w:bookmarkEnd w:id="330"/>
      <w:bookmarkEnd w:id="331"/>
      <w:bookmarkEnd w:id="332"/>
      <w:bookmarkEnd w:id="333"/>
      <w:bookmarkEnd w:id="334"/>
      <w:bookmarkEnd w:id="335"/>
    </w:p>
    <w:tbl>
      <w:tblPr>
        <w:tblStyle w:val="22"/>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52"/>
        <w:gridCol w:w="2656"/>
        <w:gridCol w:w="1995"/>
        <w:gridCol w:w="2551"/>
      </w:tblGrid>
      <w:tr w14:paraId="7BD77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14:paraId="0843C3BC">
            <w:pPr>
              <w:spacing w:line="360" w:lineRule="auto"/>
              <w:jc w:val="center"/>
              <w:rPr>
                <w:rFonts w:ascii="宋体" w:hAnsi="宋体"/>
                <w:b/>
                <w:szCs w:val="21"/>
              </w:rPr>
            </w:pPr>
            <w:r>
              <w:rPr>
                <w:rFonts w:hint="eastAsia" w:ascii="宋体" w:hAnsi="宋体"/>
                <w:b/>
                <w:szCs w:val="21"/>
              </w:rPr>
              <w:t>序号</w:t>
            </w:r>
          </w:p>
        </w:tc>
        <w:tc>
          <w:tcPr>
            <w:tcW w:w="1452" w:type="dxa"/>
            <w:vAlign w:val="center"/>
          </w:tcPr>
          <w:p w14:paraId="43C117CB">
            <w:pPr>
              <w:spacing w:line="360" w:lineRule="auto"/>
              <w:jc w:val="center"/>
              <w:rPr>
                <w:rFonts w:ascii="宋体" w:hAnsi="宋体"/>
                <w:b/>
                <w:szCs w:val="21"/>
              </w:rPr>
            </w:pPr>
            <w:r>
              <w:rPr>
                <w:rFonts w:hint="eastAsia" w:ascii="宋体" w:hAnsi="宋体"/>
                <w:b/>
                <w:szCs w:val="21"/>
              </w:rPr>
              <w:t>业主名称</w:t>
            </w:r>
          </w:p>
        </w:tc>
        <w:tc>
          <w:tcPr>
            <w:tcW w:w="2656" w:type="dxa"/>
            <w:vAlign w:val="center"/>
          </w:tcPr>
          <w:p w14:paraId="2AEE0296">
            <w:pPr>
              <w:spacing w:line="360" w:lineRule="auto"/>
              <w:jc w:val="center"/>
              <w:rPr>
                <w:rFonts w:ascii="宋体" w:hAnsi="宋体"/>
                <w:b/>
                <w:szCs w:val="21"/>
              </w:rPr>
            </w:pPr>
            <w:r>
              <w:rPr>
                <w:rFonts w:hint="eastAsia" w:ascii="宋体" w:hAnsi="宋体"/>
                <w:b/>
                <w:szCs w:val="21"/>
              </w:rPr>
              <w:t>项目名称</w:t>
            </w:r>
          </w:p>
        </w:tc>
        <w:tc>
          <w:tcPr>
            <w:tcW w:w="1995" w:type="dxa"/>
            <w:vAlign w:val="center"/>
          </w:tcPr>
          <w:p w14:paraId="1E3C21CA">
            <w:pPr>
              <w:spacing w:line="360" w:lineRule="auto"/>
              <w:jc w:val="center"/>
              <w:rPr>
                <w:rFonts w:ascii="宋体" w:hAnsi="宋体"/>
                <w:b/>
                <w:szCs w:val="21"/>
              </w:rPr>
            </w:pPr>
            <w:r>
              <w:rPr>
                <w:rFonts w:hint="eastAsia" w:ascii="宋体" w:hAnsi="宋体"/>
                <w:b/>
                <w:szCs w:val="21"/>
              </w:rPr>
              <w:t>合同签订时间</w:t>
            </w:r>
          </w:p>
        </w:tc>
        <w:tc>
          <w:tcPr>
            <w:tcW w:w="2551" w:type="dxa"/>
            <w:vAlign w:val="center"/>
          </w:tcPr>
          <w:p w14:paraId="71C7C26B">
            <w:pPr>
              <w:jc w:val="center"/>
              <w:rPr>
                <w:rFonts w:ascii="宋体" w:hAnsi="宋体"/>
                <w:b/>
                <w:szCs w:val="21"/>
              </w:rPr>
            </w:pPr>
            <w:r>
              <w:rPr>
                <w:rFonts w:hint="eastAsia" w:ascii="宋体" w:hAnsi="宋体"/>
                <w:b/>
                <w:szCs w:val="21"/>
              </w:rPr>
              <w:t>业主单位</w:t>
            </w:r>
          </w:p>
          <w:p w14:paraId="5BFC41E9">
            <w:pPr>
              <w:jc w:val="center"/>
              <w:rPr>
                <w:rFonts w:ascii="宋体" w:hAnsi="宋体"/>
                <w:b/>
                <w:szCs w:val="21"/>
              </w:rPr>
            </w:pPr>
            <w:r>
              <w:rPr>
                <w:rFonts w:hint="eastAsia" w:ascii="宋体" w:hAnsi="宋体"/>
                <w:b/>
                <w:szCs w:val="21"/>
              </w:rPr>
              <w:t>联系人及电话</w:t>
            </w:r>
          </w:p>
        </w:tc>
      </w:tr>
      <w:tr w14:paraId="61E4D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14:paraId="5A37A2EF">
            <w:pPr>
              <w:spacing w:line="360" w:lineRule="auto"/>
              <w:jc w:val="center"/>
              <w:rPr>
                <w:rFonts w:ascii="宋体" w:hAnsi="宋体"/>
                <w:szCs w:val="21"/>
              </w:rPr>
            </w:pPr>
            <w:r>
              <w:rPr>
                <w:rFonts w:hint="eastAsia" w:ascii="宋体" w:hAnsi="宋体"/>
                <w:szCs w:val="21"/>
              </w:rPr>
              <w:t>1</w:t>
            </w:r>
          </w:p>
        </w:tc>
        <w:tc>
          <w:tcPr>
            <w:tcW w:w="1452" w:type="dxa"/>
            <w:vAlign w:val="center"/>
          </w:tcPr>
          <w:p w14:paraId="2DB3F9FF">
            <w:pPr>
              <w:spacing w:line="360" w:lineRule="auto"/>
              <w:jc w:val="center"/>
              <w:rPr>
                <w:rFonts w:ascii="宋体" w:hAnsi="宋体"/>
                <w:szCs w:val="21"/>
              </w:rPr>
            </w:pPr>
          </w:p>
        </w:tc>
        <w:tc>
          <w:tcPr>
            <w:tcW w:w="2656" w:type="dxa"/>
            <w:vAlign w:val="center"/>
          </w:tcPr>
          <w:p w14:paraId="32F5702A">
            <w:pPr>
              <w:spacing w:line="360" w:lineRule="auto"/>
              <w:jc w:val="center"/>
              <w:rPr>
                <w:rFonts w:ascii="宋体" w:hAnsi="宋体"/>
                <w:szCs w:val="21"/>
              </w:rPr>
            </w:pPr>
          </w:p>
        </w:tc>
        <w:tc>
          <w:tcPr>
            <w:tcW w:w="1995" w:type="dxa"/>
            <w:vAlign w:val="center"/>
          </w:tcPr>
          <w:p w14:paraId="7DC9171D">
            <w:pPr>
              <w:spacing w:line="360" w:lineRule="auto"/>
              <w:jc w:val="center"/>
              <w:rPr>
                <w:rFonts w:ascii="宋体" w:hAnsi="宋体"/>
                <w:szCs w:val="21"/>
              </w:rPr>
            </w:pPr>
          </w:p>
        </w:tc>
        <w:tc>
          <w:tcPr>
            <w:tcW w:w="2551" w:type="dxa"/>
            <w:vAlign w:val="center"/>
          </w:tcPr>
          <w:p w14:paraId="572B4C31">
            <w:pPr>
              <w:spacing w:line="360" w:lineRule="auto"/>
              <w:jc w:val="center"/>
              <w:rPr>
                <w:rFonts w:ascii="宋体" w:hAnsi="宋体"/>
                <w:szCs w:val="21"/>
              </w:rPr>
            </w:pPr>
          </w:p>
        </w:tc>
      </w:tr>
      <w:tr w14:paraId="597A1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14:paraId="3337C30C">
            <w:pPr>
              <w:spacing w:line="360" w:lineRule="auto"/>
              <w:jc w:val="center"/>
              <w:rPr>
                <w:rFonts w:ascii="宋体" w:hAnsi="宋体"/>
                <w:szCs w:val="21"/>
              </w:rPr>
            </w:pPr>
            <w:r>
              <w:rPr>
                <w:rFonts w:hint="eastAsia" w:ascii="宋体" w:hAnsi="宋体"/>
                <w:szCs w:val="21"/>
              </w:rPr>
              <w:t>2</w:t>
            </w:r>
          </w:p>
        </w:tc>
        <w:tc>
          <w:tcPr>
            <w:tcW w:w="1452" w:type="dxa"/>
            <w:vAlign w:val="center"/>
          </w:tcPr>
          <w:p w14:paraId="2BC1D91A">
            <w:pPr>
              <w:spacing w:line="360" w:lineRule="auto"/>
              <w:jc w:val="center"/>
              <w:rPr>
                <w:rFonts w:ascii="宋体" w:hAnsi="宋体"/>
                <w:szCs w:val="21"/>
              </w:rPr>
            </w:pPr>
          </w:p>
        </w:tc>
        <w:tc>
          <w:tcPr>
            <w:tcW w:w="2656" w:type="dxa"/>
            <w:vAlign w:val="center"/>
          </w:tcPr>
          <w:p w14:paraId="366867AC">
            <w:pPr>
              <w:spacing w:line="360" w:lineRule="auto"/>
              <w:jc w:val="center"/>
              <w:rPr>
                <w:rFonts w:ascii="宋体" w:hAnsi="宋体"/>
                <w:szCs w:val="21"/>
              </w:rPr>
            </w:pPr>
          </w:p>
        </w:tc>
        <w:tc>
          <w:tcPr>
            <w:tcW w:w="1995" w:type="dxa"/>
            <w:vAlign w:val="center"/>
          </w:tcPr>
          <w:p w14:paraId="5D989021">
            <w:pPr>
              <w:spacing w:line="360" w:lineRule="auto"/>
              <w:jc w:val="center"/>
              <w:rPr>
                <w:rFonts w:ascii="宋体" w:hAnsi="宋体"/>
                <w:szCs w:val="21"/>
              </w:rPr>
            </w:pPr>
          </w:p>
        </w:tc>
        <w:tc>
          <w:tcPr>
            <w:tcW w:w="2551" w:type="dxa"/>
            <w:vAlign w:val="center"/>
          </w:tcPr>
          <w:p w14:paraId="099C2A76">
            <w:pPr>
              <w:spacing w:line="360" w:lineRule="auto"/>
              <w:jc w:val="center"/>
              <w:rPr>
                <w:rFonts w:ascii="宋体" w:hAnsi="宋体"/>
                <w:szCs w:val="21"/>
              </w:rPr>
            </w:pPr>
          </w:p>
        </w:tc>
      </w:tr>
      <w:tr w14:paraId="1E86A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14:paraId="2BC11316">
            <w:pPr>
              <w:spacing w:line="360" w:lineRule="auto"/>
              <w:jc w:val="center"/>
              <w:rPr>
                <w:rFonts w:ascii="宋体" w:hAnsi="宋体"/>
                <w:szCs w:val="21"/>
              </w:rPr>
            </w:pPr>
            <w:r>
              <w:rPr>
                <w:rFonts w:hint="eastAsia" w:ascii="宋体" w:hAnsi="宋体"/>
                <w:szCs w:val="21"/>
              </w:rPr>
              <w:t>…</w:t>
            </w:r>
          </w:p>
        </w:tc>
        <w:tc>
          <w:tcPr>
            <w:tcW w:w="1452" w:type="dxa"/>
            <w:vAlign w:val="center"/>
          </w:tcPr>
          <w:p w14:paraId="7E994E4E">
            <w:pPr>
              <w:spacing w:line="360" w:lineRule="auto"/>
              <w:jc w:val="center"/>
              <w:rPr>
                <w:rFonts w:ascii="宋体" w:hAnsi="宋体"/>
                <w:szCs w:val="21"/>
              </w:rPr>
            </w:pPr>
          </w:p>
        </w:tc>
        <w:tc>
          <w:tcPr>
            <w:tcW w:w="2656" w:type="dxa"/>
            <w:vAlign w:val="center"/>
          </w:tcPr>
          <w:p w14:paraId="748C10B3">
            <w:pPr>
              <w:spacing w:line="360" w:lineRule="auto"/>
              <w:jc w:val="center"/>
              <w:rPr>
                <w:rFonts w:ascii="宋体" w:hAnsi="宋体"/>
                <w:szCs w:val="21"/>
              </w:rPr>
            </w:pPr>
          </w:p>
        </w:tc>
        <w:tc>
          <w:tcPr>
            <w:tcW w:w="1995" w:type="dxa"/>
            <w:vAlign w:val="center"/>
          </w:tcPr>
          <w:p w14:paraId="02C67C41">
            <w:pPr>
              <w:spacing w:line="360" w:lineRule="auto"/>
              <w:jc w:val="center"/>
              <w:rPr>
                <w:rFonts w:ascii="宋体" w:hAnsi="宋体"/>
                <w:szCs w:val="21"/>
              </w:rPr>
            </w:pPr>
          </w:p>
        </w:tc>
        <w:tc>
          <w:tcPr>
            <w:tcW w:w="2551" w:type="dxa"/>
            <w:vAlign w:val="center"/>
          </w:tcPr>
          <w:p w14:paraId="6CEC6C90">
            <w:pPr>
              <w:spacing w:line="360" w:lineRule="auto"/>
              <w:jc w:val="center"/>
              <w:rPr>
                <w:rFonts w:ascii="宋体" w:hAnsi="宋体"/>
                <w:szCs w:val="21"/>
              </w:rPr>
            </w:pPr>
          </w:p>
        </w:tc>
      </w:tr>
      <w:tr w14:paraId="0FC96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14:paraId="37B0710F">
            <w:pPr>
              <w:spacing w:line="360" w:lineRule="auto"/>
              <w:jc w:val="center"/>
              <w:rPr>
                <w:rFonts w:ascii="宋体" w:hAnsi="宋体"/>
                <w:szCs w:val="21"/>
              </w:rPr>
            </w:pPr>
            <w:r>
              <w:rPr>
                <w:rFonts w:hint="eastAsia" w:ascii="宋体" w:hAnsi="宋体"/>
                <w:szCs w:val="21"/>
              </w:rPr>
              <w:t>小计</w:t>
            </w:r>
          </w:p>
        </w:tc>
        <w:tc>
          <w:tcPr>
            <w:tcW w:w="1452" w:type="dxa"/>
            <w:vAlign w:val="center"/>
          </w:tcPr>
          <w:p w14:paraId="46742795">
            <w:pPr>
              <w:spacing w:line="360" w:lineRule="auto"/>
              <w:jc w:val="center"/>
              <w:rPr>
                <w:rFonts w:ascii="宋体" w:hAnsi="宋体"/>
                <w:szCs w:val="21"/>
              </w:rPr>
            </w:pPr>
          </w:p>
        </w:tc>
        <w:tc>
          <w:tcPr>
            <w:tcW w:w="2656" w:type="dxa"/>
            <w:vAlign w:val="center"/>
          </w:tcPr>
          <w:p w14:paraId="43540514">
            <w:pPr>
              <w:spacing w:line="360" w:lineRule="auto"/>
              <w:jc w:val="center"/>
              <w:rPr>
                <w:rFonts w:ascii="宋体" w:hAnsi="宋体"/>
                <w:szCs w:val="21"/>
              </w:rPr>
            </w:pPr>
          </w:p>
        </w:tc>
        <w:tc>
          <w:tcPr>
            <w:tcW w:w="1995" w:type="dxa"/>
            <w:vAlign w:val="center"/>
          </w:tcPr>
          <w:p w14:paraId="5E1FA062">
            <w:pPr>
              <w:spacing w:line="360" w:lineRule="auto"/>
              <w:jc w:val="center"/>
              <w:rPr>
                <w:rFonts w:ascii="宋体" w:hAnsi="宋体"/>
                <w:szCs w:val="21"/>
              </w:rPr>
            </w:pPr>
          </w:p>
        </w:tc>
        <w:tc>
          <w:tcPr>
            <w:tcW w:w="2551" w:type="dxa"/>
            <w:vAlign w:val="center"/>
          </w:tcPr>
          <w:p w14:paraId="2E117699">
            <w:pPr>
              <w:spacing w:line="360" w:lineRule="auto"/>
              <w:jc w:val="center"/>
              <w:rPr>
                <w:rFonts w:ascii="宋体" w:hAnsi="宋体"/>
                <w:szCs w:val="21"/>
              </w:rPr>
            </w:pPr>
          </w:p>
        </w:tc>
      </w:tr>
    </w:tbl>
    <w:p w14:paraId="5E023F7A">
      <w:pPr>
        <w:pStyle w:val="28"/>
        <w:rPr>
          <w:rFonts w:ascii="宋体" w:hAnsi="宋体"/>
          <w:szCs w:val="21"/>
        </w:rPr>
      </w:pPr>
    </w:p>
    <w:p w14:paraId="2FCCE5A0">
      <w:pPr>
        <w:pStyle w:val="28"/>
        <w:spacing w:line="360" w:lineRule="auto"/>
        <w:ind w:firstLine="420" w:firstLineChars="200"/>
        <w:outlineLvl w:val="0"/>
        <w:rPr>
          <w:b/>
          <w:bCs/>
          <w:sz w:val="36"/>
          <w:szCs w:val="36"/>
        </w:rPr>
      </w:pPr>
      <w:bookmarkStart w:id="336" w:name="_Toc18838"/>
      <w:bookmarkStart w:id="337" w:name="_Toc16613"/>
      <w:bookmarkStart w:id="338" w:name="_Toc24098"/>
      <w:bookmarkStart w:id="339" w:name="_Toc6536"/>
      <w:bookmarkStart w:id="340" w:name="_Toc11313"/>
      <w:bookmarkStart w:id="341" w:name="_Toc18643"/>
      <w:bookmarkStart w:id="342" w:name="_Toc18231"/>
      <w:bookmarkStart w:id="343" w:name="_Toc18859"/>
      <w:r>
        <w:rPr>
          <w:rFonts w:hint="eastAsia" w:ascii="宋体" w:hAnsi="宋体"/>
          <w:szCs w:val="21"/>
        </w:rPr>
        <w:t>注：</w:t>
      </w:r>
      <w:bookmarkEnd w:id="336"/>
      <w:bookmarkEnd w:id="337"/>
      <w:bookmarkEnd w:id="338"/>
      <w:bookmarkEnd w:id="339"/>
      <w:bookmarkEnd w:id="340"/>
      <w:r>
        <w:rPr>
          <w:rFonts w:hint="default" w:ascii="宋体" w:hAnsi="宋体" w:eastAsia="宋体" w:cs="宋体"/>
          <w:i w:val="0"/>
          <w:iCs w:val="0"/>
          <w:color w:val="000000"/>
          <w:kern w:val="2"/>
          <w:sz w:val="21"/>
          <w:szCs w:val="21"/>
          <w:u w:val="none"/>
          <w:lang w:val="en-US" w:eastAsia="zh-Hans" w:bidi="ar-SA"/>
        </w:rPr>
        <w:t>微信公众号、微信小程序等相关建设项目案例</w:t>
      </w:r>
      <w:bookmarkEnd w:id="341"/>
      <w:bookmarkEnd w:id="342"/>
      <w:bookmarkEnd w:id="343"/>
      <w:r>
        <w:rPr>
          <w:rFonts w:hint="eastAsia" w:ascii="宋体" w:hAnsi="宋体" w:cs="宋体"/>
          <w:b/>
          <w:bCs/>
          <w:szCs w:val="21"/>
        </w:rPr>
        <w:t>（</w:t>
      </w:r>
      <w:r>
        <w:rPr>
          <w:rFonts w:hint="default" w:ascii="宋体" w:hAnsi="宋体" w:eastAsia="宋体" w:cs="宋体"/>
          <w:b/>
          <w:bCs/>
          <w:i w:val="0"/>
          <w:iCs w:val="0"/>
          <w:color w:val="000000"/>
          <w:kern w:val="2"/>
          <w:sz w:val="21"/>
          <w:szCs w:val="21"/>
          <w:u w:val="none"/>
          <w:lang w:val="en-US" w:eastAsia="zh-Hans" w:bidi="ar-SA"/>
        </w:rPr>
        <w:t>需提供合同关键页复印件或中标通知书（或成交通知书），并加盖供应商公章</w:t>
      </w:r>
      <w:r>
        <w:rPr>
          <w:rFonts w:hint="eastAsia" w:ascii="宋体" w:hAnsi="宋体" w:cs="宋体"/>
          <w:b/>
          <w:bCs/>
          <w:szCs w:val="21"/>
        </w:rPr>
        <w:t>）</w:t>
      </w:r>
    </w:p>
    <w:p w14:paraId="342837DD">
      <w:pPr>
        <w:pStyle w:val="28"/>
        <w:ind w:firstLine="3614" w:firstLineChars="1000"/>
        <w:rPr>
          <w:b/>
          <w:bCs/>
          <w:sz w:val="36"/>
          <w:szCs w:val="36"/>
        </w:rPr>
      </w:pPr>
    </w:p>
    <w:p w14:paraId="3F43966C">
      <w:pPr>
        <w:pStyle w:val="28"/>
        <w:ind w:firstLine="3614" w:firstLineChars="1000"/>
        <w:rPr>
          <w:b/>
          <w:bCs/>
          <w:sz w:val="36"/>
          <w:szCs w:val="36"/>
        </w:rPr>
      </w:pPr>
    </w:p>
    <w:p w14:paraId="5B34B18A">
      <w:pPr>
        <w:pStyle w:val="28"/>
        <w:ind w:firstLine="3614" w:firstLineChars="1000"/>
        <w:rPr>
          <w:b/>
          <w:bCs/>
          <w:sz w:val="36"/>
          <w:szCs w:val="36"/>
        </w:rPr>
      </w:pPr>
    </w:p>
    <w:p w14:paraId="42E65C70">
      <w:pPr>
        <w:pStyle w:val="28"/>
        <w:ind w:firstLine="3614" w:firstLineChars="1000"/>
        <w:rPr>
          <w:b/>
          <w:bCs/>
          <w:sz w:val="36"/>
          <w:szCs w:val="36"/>
        </w:rPr>
      </w:pPr>
    </w:p>
    <w:p w14:paraId="78FA2C67">
      <w:pPr>
        <w:pStyle w:val="28"/>
        <w:ind w:firstLine="3614" w:firstLineChars="1000"/>
        <w:rPr>
          <w:b/>
          <w:bCs/>
          <w:sz w:val="36"/>
          <w:szCs w:val="36"/>
        </w:rPr>
      </w:pPr>
    </w:p>
    <w:p w14:paraId="65E8696D">
      <w:pPr>
        <w:pStyle w:val="28"/>
        <w:ind w:firstLine="3614" w:firstLineChars="1000"/>
        <w:rPr>
          <w:b/>
          <w:bCs/>
          <w:sz w:val="36"/>
          <w:szCs w:val="36"/>
        </w:rPr>
      </w:pPr>
    </w:p>
    <w:p w14:paraId="66E69C62">
      <w:pPr>
        <w:widowControl/>
        <w:spacing w:line="360" w:lineRule="auto"/>
        <w:jc w:val="left"/>
        <w:rPr>
          <w:rFonts w:ascii="仿宋" w:hAnsi="仿宋" w:eastAsia="仿宋" w:cs="宋体"/>
          <w:b/>
          <w:kern w:val="0"/>
          <w:sz w:val="24"/>
          <w:szCs w:val="32"/>
        </w:rPr>
        <w:sectPr>
          <w:pgSz w:w="11906" w:h="16838"/>
          <w:pgMar w:top="1440" w:right="1134" w:bottom="1440" w:left="1134" w:header="851" w:footer="992" w:gutter="0"/>
          <w:pgNumType w:fmt="decimal"/>
          <w:cols w:space="720" w:num="1"/>
          <w:docGrid w:linePitch="312" w:charSpace="0"/>
        </w:sectPr>
      </w:pPr>
      <w:bookmarkStart w:id="344" w:name="_Toc21435"/>
      <w:bookmarkStart w:id="345" w:name="_Toc27180"/>
      <w:bookmarkStart w:id="346" w:name="_Toc24877"/>
      <w:bookmarkStart w:id="347" w:name="_Toc40776119"/>
      <w:bookmarkStart w:id="348" w:name="_Toc30558"/>
      <w:bookmarkStart w:id="349" w:name="_Toc40346226"/>
      <w:bookmarkStart w:id="350" w:name="_Toc20164"/>
      <w:bookmarkStart w:id="351" w:name="_Toc16505"/>
      <w:bookmarkStart w:id="352" w:name="_Toc23732"/>
      <w:bookmarkStart w:id="353" w:name="_Toc17929"/>
      <w:bookmarkStart w:id="354" w:name="_Toc9749"/>
      <w:bookmarkStart w:id="355" w:name="_Toc40346385"/>
    </w:p>
    <w:bookmarkEnd w:id="344"/>
    <w:bookmarkEnd w:id="345"/>
    <w:bookmarkEnd w:id="346"/>
    <w:bookmarkEnd w:id="347"/>
    <w:bookmarkEnd w:id="348"/>
    <w:bookmarkEnd w:id="349"/>
    <w:bookmarkEnd w:id="350"/>
    <w:bookmarkEnd w:id="351"/>
    <w:bookmarkEnd w:id="352"/>
    <w:bookmarkEnd w:id="353"/>
    <w:bookmarkEnd w:id="354"/>
    <w:bookmarkEnd w:id="355"/>
    <w:p w14:paraId="0FA451B1">
      <w:pPr>
        <w:pStyle w:val="32"/>
        <w:spacing w:line="360" w:lineRule="auto"/>
        <w:jc w:val="center"/>
        <w:outlineLvl w:val="0"/>
        <w:rPr>
          <w:b/>
          <w:bCs/>
          <w:sz w:val="28"/>
          <w:szCs w:val="28"/>
        </w:rPr>
      </w:pPr>
      <w:bookmarkStart w:id="356" w:name="_Toc2196"/>
      <w:bookmarkStart w:id="357" w:name="_Toc27834"/>
      <w:bookmarkStart w:id="358" w:name="_Toc19803"/>
      <w:bookmarkStart w:id="359" w:name="_Toc11034"/>
      <w:bookmarkStart w:id="360" w:name="_Toc24705"/>
      <w:bookmarkStart w:id="361" w:name="_Toc16816"/>
      <w:bookmarkStart w:id="362" w:name="_Toc17932"/>
      <w:bookmarkStart w:id="363" w:name="_Toc1521"/>
      <w:bookmarkStart w:id="364" w:name="_Toc14321"/>
      <w:bookmarkStart w:id="365" w:name="_Toc14093"/>
      <w:bookmarkStart w:id="366" w:name="_Toc11836"/>
      <w:bookmarkStart w:id="367" w:name="_Toc5396"/>
      <w:bookmarkStart w:id="368" w:name="_Toc25012"/>
      <w:bookmarkStart w:id="369" w:name="_Toc16193"/>
      <w:bookmarkStart w:id="370" w:name="_Toc5237"/>
      <w:bookmarkStart w:id="371" w:name="_Toc9308"/>
      <w:bookmarkStart w:id="372" w:name="_Toc22349"/>
      <w:bookmarkStart w:id="373" w:name="_Toc12986"/>
      <w:bookmarkStart w:id="374" w:name="_Toc16586"/>
      <w:bookmarkStart w:id="375" w:name="_Toc20949"/>
      <w:bookmarkStart w:id="376" w:name="_Toc9085"/>
      <w:bookmarkStart w:id="377" w:name="_Toc12567"/>
      <w:bookmarkStart w:id="378" w:name="_Toc3390"/>
      <w:bookmarkStart w:id="379" w:name="_Toc4538"/>
      <w:bookmarkStart w:id="380" w:name="_Toc20215"/>
      <w:bookmarkStart w:id="381" w:name="_Toc6773"/>
      <w:bookmarkStart w:id="382" w:name="_Toc29986"/>
      <w:bookmarkStart w:id="383" w:name="_Toc9813"/>
      <w:r>
        <w:rPr>
          <w:rFonts w:hint="eastAsia"/>
          <w:b/>
          <w:bCs/>
          <w:sz w:val="28"/>
          <w:szCs w:val="28"/>
        </w:rPr>
        <w:t>公平竞争承诺书</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564D6088">
      <w:pPr>
        <w:pStyle w:val="29"/>
        <w:rPr>
          <w:b/>
          <w:bCs/>
          <w:szCs w:val="21"/>
        </w:rPr>
      </w:pPr>
      <w:r>
        <w:rPr>
          <w:rFonts w:hint="eastAsia"/>
          <w:b/>
          <w:bCs/>
          <w:szCs w:val="21"/>
        </w:rPr>
        <w:t>南方医科大学第五附属医院：</w:t>
      </w:r>
    </w:p>
    <w:p w14:paraId="60D1E6A0">
      <w:pPr>
        <w:pStyle w:val="29"/>
        <w:rPr>
          <w:b/>
          <w:bCs/>
          <w:szCs w:val="21"/>
        </w:rPr>
      </w:pPr>
    </w:p>
    <w:p w14:paraId="1FE327EF">
      <w:pPr>
        <w:pStyle w:val="8"/>
        <w:spacing w:line="360" w:lineRule="auto"/>
        <w:ind w:firstLineChars="200"/>
        <w:rPr>
          <w:szCs w:val="21"/>
        </w:rPr>
      </w:pPr>
      <w:r>
        <w:rPr>
          <w:rFonts w:hint="eastAsia"/>
          <w:szCs w:val="21"/>
        </w:rPr>
        <w:t>本公司愿接受贵单位邀请，积极参加</w:t>
      </w:r>
      <w:r>
        <w:rPr>
          <w:rFonts w:hint="eastAsia"/>
          <w:szCs w:val="21"/>
          <w:u w:val="single"/>
        </w:rPr>
        <w:t>*******项目（项目编号：******）</w:t>
      </w:r>
      <w:r>
        <w:rPr>
          <w:rFonts w:hint="eastAsia"/>
          <w:szCs w:val="21"/>
        </w:rPr>
        <w:t xml:space="preserve"> 的采购活动。为杜绝商业贿赂现象，维护良好管理秩序，共同营造公平、公正的竞争环境，我方郑重承诺：</w:t>
      </w:r>
    </w:p>
    <w:p w14:paraId="5FDA6245">
      <w:pPr>
        <w:pStyle w:val="8"/>
        <w:spacing w:line="360" w:lineRule="auto"/>
        <w:ind w:firstLineChars="200"/>
        <w:rPr>
          <w:szCs w:val="21"/>
        </w:rPr>
      </w:pPr>
      <w:r>
        <w:rPr>
          <w:rFonts w:hint="eastAsia"/>
          <w:szCs w:val="21"/>
        </w:rPr>
        <w:t xml:space="preserve">1.遵守贵单位就项目采购所制定的所有相关流程及要求，并保证所提交《响应文件》中相关资料与描述真实有效。  </w:t>
      </w:r>
    </w:p>
    <w:p w14:paraId="25BD6D04">
      <w:pPr>
        <w:pStyle w:val="8"/>
        <w:spacing w:line="360" w:lineRule="auto"/>
        <w:ind w:firstLineChars="200"/>
        <w:rPr>
          <w:rFonts w:hint="eastAsia" w:eastAsia="宋体"/>
          <w:szCs w:val="21"/>
          <w:lang w:eastAsia="zh-CN"/>
        </w:rPr>
      </w:pPr>
      <w:r>
        <w:rPr>
          <w:rFonts w:hint="eastAsia"/>
          <w:szCs w:val="21"/>
        </w:rPr>
        <w:t>2.坚持投标独立性，保证不以任何手段了解或意图了解其他参与人情况及其信息</w:t>
      </w:r>
      <w:r>
        <w:rPr>
          <w:rFonts w:hint="eastAsia"/>
          <w:szCs w:val="21"/>
          <w:lang w:eastAsia="zh-CN"/>
        </w:rPr>
        <w:t>。</w:t>
      </w:r>
    </w:p>
    <w:p w14:paraId="0312D6DF">
      <w:pPr>
        <w:pStyle w:val="8"/>
        <w:spacing w:line="360" w:lineRule="auto"/>
        <w:ind w:firstLineChars="200"/>
        <w:outlineLvl w:val="2"/>
        <w:rPr>
          <w:szCs w:val="21"/>
        </w:rPr>
      </w:pPr>
      <w:bookmarkStart w:id="384" w:name="_Toc13586"/>
      <w:r>
        <w:rPr>
          <w:rFonts w:hint="eastAsia"/>
          <w:szCs w:val="21"/>
        </w:rPr>
        <w:t>3.保证不私下接触贵单位负责采购组织工作的人员及相关领导。</w:t>
      </w:r>
      <w:bookmarkEnd w:id="384"/>
    </w:p>
    <w:p w14:paraId="4672F726">
      <w:pPr>
        <w:pStyle w:val="8"/>
        <w:spacing w:line="360" w:lineRule="auto"/>
        <w:ind w:firstLineChars="200"/>
        <w:rPr>
          <w:szCs w:val="21"/>
        </w:rPr>
      </w:pPr>
      <w:r>
        <w:rPr>
          <w:rFonts w:hint="eastAsia"/>
          <w:szCs w:val="21"/>
        </w:rPr>
        <w:t>4.保证不对贵单位负责采购组织工作的人员及相关领导进行宴请、招待，或赠送及承诺赠送礼金、礼品、礼券、其他利益。</w:t>
      </w:r>
    </w:p>
    <w:p w14:paraId="5F02A552">
      <w:pPr>
        <w:pStyle w:val="8"/>
        <w:spacing w:line="360" w:lineRule="auto"/>
        <w:ind w:firstLineChars="200"/>
        <w:rPr>
          <w:szCs w:val="21"/>
        </w:rPr>
      </w:pPr>
      <w:r>
        <w:rPr>
          <w:rFonts w:hint="eastAsia"/>
          <w:szCs w:val="21"/>
        </w:rPr>
        <w:t>5.除贵院公开渠道获取相关信息外，保证不以其它方式刺探或意图刺探贵司采购信息及其进展。</w:t>
      </w:r>
    </w:p>
    <w:p w14:paraId="22879144">
      <w:pPr>
        <w:pStyle w:val="8"/>
        <w:spacing w:line="360" w:lineRule="auto"/>
        <w:ind w:firstLineChars="200"/>
        <w:rPr>
          <w:szCs w:val="21"/>
        </w:rPr>
      </w:pPr>
      <w:r>
        <w:rPr>
          <w:rFonts w:hint="eastAsia"/>
          <w:szCs w:val="21"/>
        </w:rPr>
        <w:t>6.保证采取内部约束措施，禁止具体经办人或其他相关人员私自实施前述各项禁止性行为，并对其违规后果承担连带责任。</w:t>
      </w:r>
    </w:p>
    <w:p w14:paraId="466E5817">
      <w:pPr>
        <w:pStyle w:val="8"/>
        <w:spacing w:line="360" w:lineRule="auto"/>
        <w:ind w:firstLineChars="200"/>
        <w:rPr>
          <w:rFonts w:hint="eastAsia" w:eastAsia="宋体"/>
          <w:szCs w:val="21"/>
          <w:lang w:eastAsia="zh-CN"/>
        </w:rPr>
      </w:pPr>
      <w:r>
        <w:rPr>
          <w:rFonts w:hint="eastAsia"/>
          <w:szCs w:val="21"/>
        </w:rPr>
        <w:t>7.保证所提交的相关资质文件和证明材料的真实性，有良好的历史诚信记录，并将依法参与项目的公平竞争，不以任何不正当行为谋取不当利益，否则愿意承担相应的法律责任</w:t>
      </w:r>
      <w:r>
        <w:rPr>
          <w:rFonts w:hint="eastAsia"/>
          <w:szCs w:val="21"/>
          <w:lang w:eastAsia="zh-CN"/>
        </w:rPr>
        <w:t>。</w:t>
      </w:r>
    </w:p>
    <w:p w14:paraId="54406918">
      <w:pPr>
        <w:pStyle w:val="8"/>
        <w:spacing w:line="360" w:lineRule="auto"/>
        <w:ind w:firstLineChars="200"/>
        <w:rPr>
          <w:szCs w:val="21"/>
        </w:rPr>
      </w:pPr>
      <w:r>
        <w:rPr>
          <w:rFonts w:hint="eastAsia"/>
          <w:szCs w:val="21"/>
        </w:rPr>
        <w:t>8.如出现违反上述各项承诺情况，自愿接受贵院取消资格等处罚措施，并对贵院因此所受损失进行全额赔偿。</w:t>
      </w:r>
    </w:p>
    <w:p w14:paraId="54847735">
      <w:pPr>
        <w:pStyle w:val="8"/>
        <w:spacing w:line="360" w:lineRule="auto"/>
        <w:ind w:firstLineChars="200"/>
        <w:rPr>
          <w:szCs w:val="21"/>
        </w:rPr>
      </w:pPr>
      <w:r>
        <w:rPr>
          <w:rFonts w:hint="eastAsia"/>
          <w:szCs w:val="21"/>
        </w:rPr>
        <w:t>9.如贵院负责招投标组织工作的人员及相关领导，明示或暗示要求宴请、招待，或索取礼金、礼品、礼券、其他利益，或故意刁难、显失公平的，保证立即向贵院监察部门进行举报。</w:t>
      </w:r>
    </w:p>
    <w:p w14:paraId="5F4AD6E6">
      <w:pPr>
        <w:pStyle w:val="8"/>
        <w:spacing w:line="360" w:lineRule="auto"/>
        <w:ind w:firstLineChars="200"/>
        <w:rPr>
          <w:szCs w:val="21"/>
        </w:rPr>
      </w:pPr>
      <w:r>
        <w:rPr>
          <w:rFonts w:hint="eastAsia"/>
          <w:szCs w:val="21"/>
        </w:rPr>
        <w:t>特此承诺。</w:t>
      </w:r>
    </w:p>
    <w:p w14:paraId="0E7951CC">
      <w:pPr>
        <w:pStyle w:val="29"/>
        <w:rPr>
          <w:szCs w:val="21"/>
        </w:rPr>
      </w:pPr>
    </w:p>
    <w:p w14:paraId="23AB6F79">
      <w:pPr>
        <w:pStyle w:val="29"/>
        <w:spacing w:line="360" w:lineRule="auto"/>
        <w:jc w:val="center"/>
        <w:rPr>
          <w:szCs w:val="21"/>
        </w:rPr>
      </w:pPr>
      <w:r>
        <w:rPr>
          <w:rFonts w:hint="eastAsia"/>
          <w:szCs w:val="21"/>
        </w:rPr>
        <w:t xml:space="preserve">                            公司名称（盖章）： ****公司</w:t>
      </w:r>
    </w:p>
    <w:p w14:paraId="48EF55AA">
      <w:pPr>
        <w:pStyle w:val="29"/>
        <w:spacing w:line="360" w:lineRule="auto"/>
        <w:jc w:val="left"/>
        <w:rPr>
          <w:szCs w:val="21"/>
        </w:rPr>
      </w:pPr>
      <w:r>
        <w:rPr>
          <w:rFonts w:hint="eastAsia"/>
          <w:szCs w:val="21"/>
        </w:rPr>
        <w:t xml:space="preserve">         </w:t>
      </w:r>
    </w:p>
    <w:p w14:paraId="0ADEC273">
      <w:pPr>
        <w:pStyle w:val="29"/>
        <w:spacing w:line="360" w:lineRule="auto"/>
        <w:ind w:firstLine="1050" w:firstLineChars="500"/>
        <w:jc w:val="left"/>
        <w:rPr>
          <w:szCs w:val="21"/>
        </w:rPr>
      </w:pPr>
      <w:r>
        <w:rPr>
          <w:rFonts w:hint="eastAsia"/>
          <w:szCs w:val="21"/>
        </w:rPr>
        <w:t>公司法定代表人（或法定代表人授权代表）（签字或盖章）：</w:t>
      </w:r>
    </w:p>
    <w:p w14:paraId="3F7A222F">
      <w:pPr>
        <w:pStyle w:val="29"/>
        <w:spacing w:line="360" w:lineRule="auto"/>
        <w:jc w:val="center"/>
        <w:rPr>
          <w:szCs w:val="21"/>
        </w:rPr>
      </w:pPr>
      <w:r>
        <w:rPr>
          <w:rFonts w:hint="eastAsia"/>
          <w:szCs w:val="21"/>
        </w:rPr>
        <w:t xml:space="preserve">                                                              </w:t>
      </w:r>
    </w:p>
    <w:p w14:paraId="308B975D">
      <w:pPr>
        <w:pStyle w:val="29"/>
        <w:spacing w:line="360" w:lineRule="auto"/>
        <w:jc w:val="center"/>
        <w:rPr>
          <w:szCs w:val="21"/>
        </w:rPr>
      </w:pPr>
      <w:r>
        <w:rPr>
          <w:rFonts w:hint="eastAsia"/>
          <w:szCs w:val="21"/>
        </w:rPr>
        <w:t xml:space="preserve">                                                               </w:t>
      </w:r>
    </w:p>
    <w:p w14:paraId="03EB70A3">
      <w:pPr>
        <w:pStyle w:val="29"/>
        <w:spacing w:line="360" w:lineRule="auto"/>
        <w:jc w:val="center"/>
        <w:rPr>
          <w:szCs w:val="21"/>
        </w:rPr>
      </w:pPr>
      <w:r>
        <w:rPr>
          <w:rFonts w:hint="eastAsia"/>
          <w:szCs w:val="21"/>
        </w:rPr>
        <w:t xml:space="preserve">                                       </w:t>
      </w:r>
      <w:r>
        <w:rPr>
          <w:rFonts w:hint="eastAsia"/>
          <w:szCs w:val="21"/>
          <w:lang w:val="en-US" w:eastAsia="zh-CN"/>
        </w:rPr>
        <w:t xml:space="preserve">  </w:t>
      </w:r>
      <w:r>
        <w:rPr>
          <w:rFonts w:hint="eastAsia"/>
          <w:szCs w:val="21"/>
        </w:rPr>
        <w:t xml:space="preserve">       日 期：     年</w:t>
      </w:r>
      <w:r>
        <w:rPr>
          <w:rFonts w:hint="eastAsia"/>
          <w:szCs w:val="21"/>
          <w:lang w:val="en-US" w:eastAsia="zh-CN"/>
        </w:rPr>
        <w:t xml:space="preserve">     </w:t>
      </w:r>
      <w:r>
        <w:rPr>
          <w:rFonts w:hint="eastAsia"/>
          <w:szCs w:val="21"/>
        </w:rPr>
        <w:t>月</w:t>
      </w:r>
      <w:r>
        <w:rPr>
          <w:rFonts w:hint="eastAsia"/>
          <w:szCs w:val="21"/>
          <w:lang w:val="en-US" w:eastAsia="zh-CN"/>
        </w:rPr>
        <w:t xml:space="preserve">     </w:t>
      </w:r>
      <w:r>
        <w:rPr>
          <w:rFonts w:hint="eastAsia"/>
          <w:szCs w:val="21"/>
        </w:rPr>
        <w:t>日</w:t>
      </w:r>
    </w:p>
    <w:p w14:paraId="0F0EA0EB">
      <w:pPr>
        <w:pStyle w:val="32"/>
        <w:spacing w:line="360" w:lineRule="auto"/>
        <w:jc w:val="center"/>
        <w:rPr>
          <w:b/>
          <w:bCs/>
          <w:sz w:val="32"/>
          <w:szCs w:val="32"/>
        </w:rPr>
      </w:pPr>
    </w:p>
    <w:p w14:paraId="7FAA0A14">
      <w:pPr>
        <w:pStyle w:val="32"/>
        <w:spacing w:line="360" w:lineRule="auto"/>
        <w:jc w:val="center"/>
        <w:rPr>
          <w:b/>
          <w:bCs/>
          <w:sz w:val="32"/>
          <w:szCs w:val="32"/>
        </w:rPr>
      </w:pPr>
    </w:p>
    <w:p w14:paraId="1B30D0F8">
      <w:pPr>
        <w:pStyle w:val="32"/>
        <w:spacing w:line="360" w:lineRule="auto"/>
        <w:jc w:val="center"/>
        <w:outlineLvl w:val="0"/>
        <w:rPr>
          <w:b/>
          <w:bCs/>
          <w:sz w:val="32"/>
          <w:szCs w:val="32"/>
        </w:rPr>
      </w:pPr>
      <w:bookmarkStart w:id="385" w:name="_Toc5834"/>
      <w:bookmarkStart w:id="386" w:name="_Toc19627"/>
      <w:bookmarkStart w:id="387" w:name="_Toc31249"/>
      <w:r>
        <w:rPr>
          <w:rFonts w:hint="eastAsia"/>
          <w:b/>
          <w:bCs/>
          <w:sz w:val="32"/>
          <w:szCs w:val="32"/>
        </w:rPr>
        <w:t>关于资格和响应文件的声明函</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5"/>
      <w:bookmarkEnd w:id="386"/>
      <w:bookmarkEnd w:id="387"/>
    </w:p>
    <w:p w14:paraId="1AF6F568">
      <w:pPr>
        <w:spacing w:line="400" w:lineRule="exact"/>
        <w:rPr>
          <w:rFonts w:ascii="宋体" w:hAnsi="宋体"/>
          <w:szCs w:val="21"/>
        </w:rPr>
      </w:pPr>
      <w:r>
        <w:rPr>
          <w:rFonts w:hint="eastAsia" w:ascii="宋体" w:hAnsi="宋体"/>
          <w:szCs w:val="21"/>
        </w:rPr>
        <w:t>致：南方医科大学第五附属医院</w:t>
      </w:r>
    </w:p>
    <w:p w14:paraId="06A53E22">
      <w:pPr>
        <w:spacing w:line="400" w:lineRule="exact"/>
        <w:ind w:firstLine="420" w:firstLineChars="200"/>
        <w:rPr>
          <w:rFonts w:ascii="宋体" w:hAnsi="宋体"/>
          <w:szCs w:val="21"/>
        </w:rPr>
      </w:pPr>
      <w:r>
        <w:rPr>
          <w:rFonts w:hint="eastAsia" w:ascii="宋体" w:hAnsi="宋体"/>
          <w:szCs w:val="21"/>
        </w:rPr>
        <w:t>关于贵方院内采购项目名称：南方医科大学第五附属医院****项目(项目编号：****)，本签字人愿意参加本项目的院内采购活动，提供采购文件中规定的货物、工程及服务，并证明提交的下列文件和说明是准确的和真实的，并作出如下声明：</w:t>
      </w:r>
    </w:p>
    <w:p w14:paraId="43649FFE">
      <w:pPr>
        <w:spacing w:line="400" w:lineRule="exact"/>
        <w:rPr>
          <w:rFonts w:ascii="宋体" w:hAnsi="宋体"/>
          <w:szCs w:val="21"/>
        </w:rPr>
      </w:pPr>
      <w:r>
        <w:rPr>
          <w:rFonts w:hint="eastAsia" w:ascii="宋体" w:hAnsi="宋体"/>
          <w:szCs w:val="21"/>
        </w:rPr>
        <w:t>1.我方具有独立承担民事责任的能力；</w:t>
      </w:r>
    </w:p>
    <w:p w14:paraId="629583A2">
      <w:pPr>
        <w:spacing w:line="400" w:lineRule="exact"/>
        <w:rPr>
          <w:rFonts w:ascii="宋体" w:hAnsi="宋体"/>
          <w:szCs w:val="21"/>
        </w:rPr>
      </w:pPr>
      <w:r>
        <w:rPr>
          <w:rFonts w:hint="eastAsia" w:ascii="宋体" w:hAnsi="宋体"/>
          <w:szCs w:val="21"/>
        </w:rPr>
        <w:t>2.我方具有良好的商业信誉和健全的财务会计制度；</w:t>
      </w:r>
    </w:p>
    <w:p w14:paraId="1BB678D7">
      <w:pPr>
        <w:spacing w:line="400" w:lineRule="exact"/>
        <w:rPr>
          <w:rFonts w:ascii="宋体" w:hAnsi="宋体"/>
          <w:szCs w:val="21"/>
        </w:rPr>
      </w:pPr>
      <w:r>
        <w:rPr>
          <w:rFonts w:hint="eastAsia" w:ascii="宋体" w:hAnsi="宋体"/>
          <w:szCs w:val="21"/>
        </w:rPr>
        <w:t>3.我方有依法缴纳税收和社会保障资金的良好记录；</w:t>
      </w:r>
    </w:p>
    <w:p w14:paraId="536A2E90">
      <w:pPr>
        <w:spacing w:line="400" w:lineRule="exact"/>
        <w:rPr>
          <w:rFonts w:ascii="宋体" w:hAnsi="宋体"/>
          <w:szCs w:val="21"/>
        </w:rPr>
      </w:pPr>
      <w:r>
        <w:rPr>
          <w:rFonts w:hint="eastAsia" w:ascii="宋体" w:hAnsi="宋体"/>
          <w:szCs w:val="21"/>
        </w:rPr>
        <w:t>4.我方具有履行合同所必需的设备和专业技术能力；</w:t>
      </w:r>
    </w:p>
    <w:p w14:paraId="32222743">
      <w:pPr>
        <w:spacing w:line="400" w:lineRule="exact"/>
        <w:rPr>
          <w:rFonts w:ascii="宋体" w:hAnsi="宋体"/>
          <w:szCs w:val="21"/>
        </w:rPr>
      </w:pPr>
      <w:r>
        <w:rPr>
          <w:rFonts w:hint="eastAsia" w:ascii="宋体" w:hAnsi="宋体"/>
          <w:szCs w:val="21"/>
        </w:rPr>
        <w:t>5.我方不存在以下情况：以联合体形式参加本项目院内采购活动；</w:t>
      </w:r>
    </w:p>
    <w:p w14:paraId="742C7223">
      <w:pPr>
        <w:pStyle w:val="10"/>
        <w:spacing w:line="400" w:lineRule="exact"/>
        <w:rPr>
          <w:szCs w:val="21"/>
        </w:rPr>
      </w:pPr>
      <w:r>
        <w:rPr>
          <w:rFonts w:hint="eastAsia" w:ascii="宋体" w:hAnsi="宋体"/>
          <w:szCs w:val="21"/>
        </w:rPr>
        <w:t>6.我方不存在以下情况：以分包、转包形式参加本项目院内采购活动；</w:t>
      </w:r>
    </w:p>
    <w:p w14:paraId="5ED9CA3C">
      <w:pPr>
        <w:spacing w:line="400" w:lineRule="exact"/>
        <w:rPr>
          <w:rFonts w:ascii="宋体" w:hAnsi="宋体"/>
          <w:szCs w:val="21"/>
        </w:rPr>
      </w:pPr>
      <w:r>
        <w:rPr>
          <w:rFonts w:hint="eastAsia" w:ascii="宋体" w:hAnsi="宋体"/>
          <w:szCs w:val="21"/>
        </w:rPr>
        <w:t>7.我方在参加政府采购活动前3年内在经营活动中没有重大违法、违规及刑事犯罪记录；</w:t>
      </w:r>
    </w:p>
    <w:p w14:paraId="62362C02">
      <w:pPr>
        <w:spacing w:line="400" w:lineRule="exact"/>
        <w:rPr>
          <w:rFonts w:ascii="宋体" w:hAnsi="宋体"/>
          <w:szCs w:val="21"/>
        </w:rPr>
      </w:pPr>
      <w:r>
        <w:rPr>
          <w:rFonts w:hint="eastAsia" w:ascii="宋体" w:hAnsi="宋体"/>
          <w:szCs w:val="21"/>
        </w:rPr>
        <w:t>8.我方不存在以下情况：法定代表人或单位负责人为同一人或者存在直接控股、管理关系的不同供应商，不同时参加本采购项目的院内采购活动；</w:t>
      </w:r>
    </w:p>
    <w:p w14:paraId="22DE7852">
      <w:pPr>
        <w:spacing w:line="400" w:lineRule="exact"/>
        <w:rPr>
          <w:rFonts w:ascii="宋体" w:hAnsi="宋体"/>
          <w:szCs w:val="21"/>
        </w:rPr>
      </w:pPr>
      <w:r>
        <w:rPr>
          <w:rFonts w:hint="eastAsia" w:ascii="宋体" w:hAnsi="宋体"/>
          <w:szCs w:val="21"/>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14:paraId="2B2FE0A5">
      <w:pPr>
        <w:spacing w:line="400" w:lineRule="exact"/>
        <w:rPr>
          <w:rFonts w:ascii="宋体" w:hAnsi="宋体"/>
          <w:szCs w:val="21"/>
        </w:rPr>
      </w:pPr>
      <w:r>
        <w:rPr>
          <w:rFonts w:hint="eastAsia" w:ascii="宋体" w:hAnsi="宋体"/>
          <w:szCs w:val="21"/>
        </w:rPr>
        <w:t>10.我方为本次磋商所提交的所有证明其合格和资格的文件是真实的和正确的，并愿为其真实性和正确性承担法律责任。</w:t>
      </w:r>
    </w:p>
    <w:p w14:paraId="22BF6577">
      <w:pPr>
        <w:pStyle w:val="10"/>
        <w:spacing w:line="400" w:lineRule="exact"/>
        <w:rPr>
          <w:szCs w:val="21"/>
        </w:rPr>
      </w:pPr>
    </w:p>
    <w:p w14:paraId="7492EFC7">
      <w:pPr>
        <w:spacing w:line="400" w:lineRule="exact"/>
        <w:rPr>
          <w:rFonts w:ascii="宋体" w:hAnsi="宋体"/>
          <w:szCs w:val="21"/>
        </w:rPr>
      </w:pPr>
    </w:p>
    <w:p w14:paraId="3C269980">
      <w:pPr>
        <w:spacing w:line="400" w:lineRule="exact"/>
        <w:rPr>
          <w:rFonts w:ascii="宋体" w:hAnsi="宋体"/>
          <w:szCs w:val="21"/>
        </w:rPr>
      </w:pPr>
      <w:r>
        <w:rPr>
          <w:rFonts w:hint="eastAsia" w:ascii="宋体" w:hAnsi="宋体"/>
          <w:szCs w:val="21"/>
        </w:rPr>
        <w:t>如有违法、违规、弄虚作假行为，所造成的损失、不良后果及法律责任，一律由我方承担。</w:t>
      </w:r>
    </w:p>
    <w:p w14:paraId="7FCCBF40">
      <w:pPr>
        <w:spacing w:line="400" w:lineRule="exact"/>
        <w:rPr>
          <w:rFonts w:ascii="宋体" w:hAnsi="宋体"/>
          <w:szCs w:val="21"/>
        </w:rPr>
      </w:pPr>
      <w:r>
        <w:rPr>
          <w:rFonts w:hint="eastAsia" w:ascii="宋体" w:hAnsi="宋体"/>
          <w:szCs w:val="21"/>
        </w:rPr>
        <w:t>特此声明！</w:t>
      </w:r>
    </w:p>
    <w:p w14:paraId="7BBAF562">
      <w:pPr>
        <w:spacing w:line="276" w:lineRule="auto"/>
        <w:rPr>
          <w:rFonts w:ascii="宋体" w:hAnsi="宋体"/>
          <w:szCs w:val="21"/>
        </w:rPr>
      </w:pPr>
    </w:p>
    <w:p w14:paraId="48C75159">
      <w:pPr>
        <w:spacing w:line="360" w:lineRule="auto"/>
        <w:rPr>
          <w:rFonts w:ascii="宋体" w:hAnsi="宋体"/>
          <w:szCs w:val="21"/>
        </w:rPr>
      </w:pPr>
    </w:p>
    <w:p w14:paraId="3ADEB34A">
      <w:pPr>
        <w:spacing w:line="360" w:lineRule="auto"/>
        <w:ind w:firstLine="4830" w:firstLineChars="2300"/>
        <w:rPr>
          <w:rFonts w:ascii="宋体" w:hAnsi="宋体"/>
          <w:szCs w:val="21"/>
        </w:rPr>
      </w:pPr>
      <w:r>
        <w:rPr>
          <w:rFonts w:hint="eastAsia" w:ascii="宋体" w:hAnsi="宋体"/>
          <w:szCs w:val="21"/>
        </w:rPr>
        <w:t>公司名称（盖章）：</w:t>
      </w:r>
    </w:p>
    <w:p w14:paraId="5399F89B">
      <w:pPr>
        <w:pStyle w:val="28"/>
        <w:jc w:val="right"/>
        <w:rPr>
          <w:szCs w:val="21"/>
        </w:rPr>
      </w:pPr>
    </w:p>
    <w:p w14:paraId="751E694C">
      <w:pPr>
        <w:spacing w:line="360" w:lineRule="auto"/>
        <w:ind w:firstLine="1050" w:firstLineChars="500"/>
        <w:rPr>
          <w:rFonts w:ascii="宋体" w:hAnsi="宋体"/>
          <w:szCs w:val="21"/>
        </w:rPr>
      </w:pPr>
      <w:r>
        <w:rPr>
          <w:rFonts w:hint="eastAsia" w:ascii="宋体" w:hAnsi="宋体"/>
          <w:szCs w:val="21"/>
        </w:rPr>
        <w:t>公司法定代表人（或法定代表人授权代表）（签字或盖章）：</w:t>
      </w:r>
    </w:p>
    <w:p w14:paraId="0DF36370">
      <w:pPr>
        <w:pStyle w:val="28"/>
        <w:jc w:val="right"/>
        <w:rPr>
          <w:szCs w:val="21"/>
        </w:rPr>
      </w:pPr>
    </w:p>
    <w:p w14:paraId="7F40159E">
      <w:pPr>
        <w:spacing w:line="360" w:lineRule="auto"/>
        <w:jc w:val="center"/>
        <w:rPr>
          <w:rFonts w:ascii="宋体" w:hAnsi="宋体"/>
          <w:szCs w:val="21"/>
        </w:rPr>
      </w:pPr>
      <w:r>
        <w:rPr>
          <w:rFonts w:hint="eastAsia" w:ascii="宋体" w:hAnsi="宋体"/>
          <w:szCs w:val="21"/>
        </w:rPr>
        <w:t xml:space="preserve">                                              日期：</w:t>
      </w:r>
      <w:r>
        <w:rPr>
          <w:rFonts w:hint="eastAsia" w:ascii="宋体" w:hAnsi="宋体"/>
          <w:szCs w:val="21"/>
          <w:lang w:val="en-US" w:eastAsia="zh-CN"/>
        </w:rPr>
        <w:t xml:space="preserve">   </w:t>
      </w:r>
      <w:r>
        <w:rPr>
          <w:rFonts w:hint="eastAsia" w:ascii="宋体" w:hAnsi="宋体"/>
          <w:szCs w:val="21"/>
        </w:rPr>
        <w:t>年</w:t>
      </w:r>
      <w:r>
        <w:rPr>
          <w:rFonts w:hint="eastAsia" w:ascii="宋体" w:hAnsi="宋体"/>
          <w:szCs w:val="21"/>
          <w:lang w:val="en-US" w:eastAsia="zh-CN"/>
        </w:rPr>
        <w:t xml:space="preserve">   </w:t>
      </w:r>
      <w:r>
        <w:rPr>
          <w:rFonts w:hint="eastAsia" w:ascii="宋体" w:hAnsi="宋体"/>
          <w:szCs w:val="21"/>
        </w:rPr>
        <w:t>月</w:t>
      </w:r>
      <w:r>
        <w:rPr>
          <w:rFonts w:hint="eastAsia" w:ascii="宋体" w:hAnsi="宋体"/>
          <w:szCs w:val="21"/>
          <w:lang w:val="en-US" w:eastAsia="zh-CN"/>
        </w:rPr>
        <w:t xml:space="preserve">   </w:t>
      </w:r>
      <w:r>
        <w:rPr>
          <w:rFonts w:hint="eastAsia" w:ascii="宋体" w:hAnsi="宋体"/>
          <w:szCs w:val="21"/>
        </w:rPr>
        <w:t>日</w:t>
      </w:r>
    </w:p>
    <w:p w14:paraId="12D5BE4B">
      <w:pPr>
        <w:pStyle w:val="28"/>
        <w:rPr>
          <w:rFonts w:ascii="宋体" w:hAnsi="宋体"/>
          <w:szCs w:val="21"/>
        </w:rPr>
      </w:pPr>
    </w:p>
    <w:p w14:paraId="23FD0F8D">
      <w:pPr>
        <w:pStyle w:val="28"/>
        <w:rPr>
          <w:rFonts w:ascii="宋体" w:hAnsi="宋体"/>
          <w:szCs w:val="21"/>
        </w:rPr>
      </w:pPr>
    </w:p>
    <w:p w14:paraId="4BBECC0C">
      <w:pPr>
        <w:pStyle w:val="28"/>
        <w:rPr>
          <w:rFonts w:ascii="宋体" w:hAnsi="宋体"/>
          <w:szCs w:val="21"/>
        </w:rPr>
      </w:pPr>
    </w:p>
    <w:p w14:paraId="7E7E309E">
      <w:pPr>
        <w:pStyle w:val="28"/>
        <w:rPr>
          <w:rFonts w:ascii="宋体" w:hAnsi="宋体"/>
          <w:szCs w:val="21"/>
        </w:rPr>
      </w:pPr>
    </w:p>
    <w:p w14:paraId="1877E5C8">
      <w:pPr>
        <w:pStyle w:val="28"/>
        <w:rPr>
          <w:rFonts w:ascii="宋体" w:hAnsi="宋体"/>
          <w:sz w:val="24"/>
        </w:rPr>
      </w:pPr>
    </w:p>
    <w:p w14:paraId="7BBC64DA">
      <w:pPr>
        <w:pStyle w:val="28"/>
        <w:rPr>
          <w:rFonts w:ascii="宋体" w:hAnsi="宋体"/>
          <w:sz w:val="24"/>
        </w:rPr>
      </w:pPr>
    </w:p>
    <w:p w14:paraId="2694F359">
      <w:pPr>
        <w:pStyle w:val="28"/>
        <w:rPr>
          <w:rFonts w:ascii="宋体" w:hAnsi="宋体"/>
          <w:sz w:val="24"/>
        </w:rPr>
      </w:pPr>
    </w:p>
    <w:p w14:paraId="0A280D32">
      <w:pPr>
        <w:pStyle w:val="28"/>
        <w:rPr>
          <w:rFonts w:ascii="宋体" w:hAnsi="宋体"/>
          <w:sz w:val="24"/>
        </w:rPr>
      </w:pPr>
    </w:p>
    <w:p w14:paraId="3A0B9828">
      <w:pPr>
        <w:pStyle w:val="28"/>
        <w:rPr>
          <w:rFonts w:ascii="宋体" w:hAnsi="宋体"/>
          <w:sz w:val="24"/>
        </w:rPr>
      </w:pPr>
    </w:p>
    <w:p w14:paraId="24AC899D">
      <w:pPr>
        <w:pStyle w:val="28"/>
        <w:rPr>
          <w:rFonts w:ascii="宋体" w:hAnsi="宋体"/>
          <w:sz w:val="24"/>
        </w:rPr>
      </w:pPr>
    </w:p>
    <w:p w14:paraId="5372CEB5">
      <w:pPr>
        <w:pStyle w:val="28"/>
        <w:rPr>
          <w:rFonts w:ascii="宋体" w:hAnsi="宋体"/>
          <w:sz w:val="24"/>
        </w:rPr>
      </w:pPr>
    </w:p>
    <w:p w14:paraId="466C2589">
      <w:pPr>
        <w:pStyle w:val="28"/>
        <w:rPr>
          <w:rFonts w:ascii="宋体" w:hAnsi="宋体"/>
          <w:sz w:val="24"/>
        </w:rPr>
      </w:pPr>
    </w:p>
    <w:p w14:paraId="13048A4F">
      <w:pPr>
        <w:pStyle w:val="28"/>
        <w:rPr>
          <w:rFonts w:ascii="宋体" w:hAnsi="宋体"/>
          <w:sz w:val="24"/>
        </w:rPr>
      </w:pPr>
    </w:p>
    <w:p w14:paraId="5E56A356">
      <w:pPr>
        <w:pStyle w:val="28"/>
        <w:rPr>
          <w:rFonts w:ascii="宋体" w:hAnsi="宋体"/>
          <w:sz w:val="24"/>
        </w:rPr>
      </w:pPr>
    </w:p>
    <w:p w14:paraId="4D30DDFA">
      <w:pPr>
        <w:pStyle w:val="28"/>
        <w:rPr>
          <w:rFonts w:ascii="宋体" w:hAnsi="宋体"/>
          <w:sz w:val="24"/>
        </w:rPr>
      </w:pPr>
    </w:p>
    <w:p w14:paraId="150CE15D">
      <w:pPr>
        <w:pStyle w:val="28"/>
        <w:rPr>
          <w:rFonts w:ascii="宋体" w:hAnsi="宋体"/>
          <w:sz w:val="24"/>
        </w:rPr>
      </w:pPr>
    </w:p>
    <w:p w14:paraId="2B1D7A26">
      <w:pPr>
        <w:pStyle w:val="28"/>
        <w:rPr>
          <w:rFonts w:ascii="宋体" w:hAnsi="宋体"/>
          <w:sz w:val="24"/>
        </w:rPr>
      </w:pPr>
    </w:p>
    <w:p w14:paraId="16D60B81">
      <w:pPr>
        <w:pStyle w:val="28"/>
        <w:rPr>
          <w:rFonts w:ascii="宋体" w:hAnsi="宋体"/>
          <w:sz w:val="24"/>
        </w:rPr>
      </w:pPr>
    </w:p>
    <w:p w14:paraId="0EC1F033">
      <w:pPr>
        <w:pStyle w:val="28"/>
        <w:rPr>
          <w:rFonts w:ascii="宋体" w:hAnsi="宋体"/>
          <w:sz w:val="24"/>
        </w:rPr>
      </w:pPr>
    </w:p>
    <w:p w14:paraId="5D199A23">
      <w:pPr>
        <w:pStyle w:val="28"/>
        <w:rPr>
          <w:rFonts w:ascii="宋体" w:hAnsi="宋体"/>
          <w:sz w:val="24"/>
        </w:rPr>
      </w:pPr>
    </w:p>
    <w:p w14:paraId="5AEF6739">
      <w:pPr>
        <w:pStyle w:val="28"/>
        <w:rPr>
          <w:rFonts w:ascii="宋体" w:hAnsi="宋体"/>
          <w:sz w:val="24"/>
        </w:rPr>
      </w:pPr>
    </w:p>
    <w:p w14:paraId="29781296">
      <w:pPr>
        <w:pStyle w:val="3"/>
        <w:ind w:left="1890" w:firstLine="1205" w:firstLineChars="300"/>
        <w:rPr>
          <w:rFonts w:ascii="宋体" w:hAnsi="宋体" w:eastAsia="宋体"/>
          <w:sz w:val="40"/>
        </w:rPr>
      </w:pPr>
      <w:bookmarkStart w:id="388" w:name="_Toc13355"/>
      <w:bookmarkStart w:id="389" w:name="_Toc26686"/>
      <w:bookmarkStart w:id="390" w:name="_Toc25218"/>
      <w:bookmarkStart w:id="391" w:name="_Toc26031"/>
      <w:bookmarkStart w:id="392" w:name="_Toc26042"/>
      <w:r>
        <w:rPr>
          <w:rFonts w:hint="eastAsia" w:ascii="宋体" w:hAnsi="宋体" w:eastAsia="宋体"/>
          <w:sz w:val="40"/>
        </w:rPr>
        <w:t>第</w:t>
      </w:r>
      <w:r>
        <w:rPr>
          <w:rFonts w:hint="eastAsia" w:ascii="宋体" w:hAnsi="宋体" w:eastAsia="宋体"/>
          <w:sz w:val="40"/>
          <w:lang w:eastAsia="zh-CN"/>
        </w:rPr>
        <w:t>六</w:t>
      </w:r>
      <w:r>
        <w:rPr>
          <w:rFonts w:hint="eastAsia" w:ascii="宋体" w:hAnsi="宋体" w:eastAsia="宋体"/>
          <w:sz w:val="40"/>
        </w:rPr>
        <w:t>部分 合同模板</w:t>
      </w:r>
      <w:bookmarkEnd w:id="388"/>
      <w:bookmarkEnd w:id="389"/>
      <w:bookmarkEnd w:id="390"/>
      <w:bookmarkEnd w:id="391"/>
      <w:bookmarkEnd w:id="392"/>
    </w:p>
    <w:p w14:paraId="64F06F01"/>
    <w:p w14:paraId="608FF6EB">
      <w:pPr>
        <w:pStyle w:val="28"/>
      </w:pPr>
    </w:p>
    <w:p w14:paraId="6A593235">
      <w:pPr>
        <w:pStyle w:val="28"/>
        <w:sectPr>
          <w:headerReference r:id="rId12" w:type="default"/>
          <w:footerReference r:id="rId13" w:type="default"/>
          <w:pgSz w:w="11906" w:h="16838"/>
          <w:pgMar w:top="1440" w:right="1134" w:bottom="1440" w:left="1134" w:header="851" w:footer="992" w:gutter="0"/>
          <w:pgNumType w:fmt="decimal"/>
          <w:cols w:space="425" w:num="1"/>
          <w:docGrid w:linePitch="312" w:charSpace="0"/>
        </w:sectPr>
      </w:pPr>
    </w:p>
    <w:p w14:paraId="0E051891">
      <w:pPr>
        <w:spacing w:line="360" w:lineRule="auto"/>
        <w:rPr>
          <w:rFonts w:ascii="黑体" w:hAnsi="黑体" w:eastAsia="黑体" w:cs="黑体"/>
          <w:b/>
          <w:bCs/>
          <w:sz w:val="28"/>
          <w:szCs w:val="28"/>
        </w:rPr>
      </w:pPr>
      <w:r>
        <w:rPr>
          <w:rFonts w:hint="eastAsia" w:ascii="黑体" w:hAnsi="黑体" w:eastAsia="黑体" w:cs="黑体"/>
          <w:b/>
          <w:bCs/>
          <w:sz w:val="28"/>
          <w:szCs w:val="28"/>
        </w:rPr>
        <w:t>注：本合同仅为合同的参考文本，合同签订双方可根据项目的具体要求进行修订，但不得偏离实质性条款。</w:t>
      </w:r>
    </w:p>
    <w:p w14:paraId="1EE2F7ED">
      <w:pPr>
        <w:spacing w:line="600" w:lineRule="auto"/>
        <w:jc w:val="center"/>
        <w:rPr>
          <w:rFonts w:hint="eastAsia" w:hAnsi="宋体" w:cs="宋体"/>
          <w:b/>
          <w:bCs/>
          <w:sz w:val="44"/>
          <w:szCs w:val="44"/>
        </w:rPr>
      </w:pPr>
    </w:p>
    <w:p w14:paraId="77BF967D">
      <w:pPr>
        <w:spacing w:line="600" w:lineRule="auto"/>
        <w:jc w:val="center"/>
        <w:rPr>
          <w:rFonts w:hint="eastAsia" w:hAnsi="宋体" w:cs="宋体"/>
          <w:b/>
          <w:bCs/>
          <w:sz w:val="44"/>
          <w:szCs w:val="44"/>
        </w:rPr>
      </w:pPr>
    </w:p>
    <w:p w14:paraId="30090C82">
      <w:pPr>
        <w:pStyle w:val="28"/>
        <w:rPr>
          <w:rFonts w:hint="eastAsia" w:hAnsi="宋体" w:cs="宋体"/>
          <w:b/>
          <w:bCs/>
          <w:sz w:val="44"/>
          <w:szCs w:val="44"/>
        </w:rPr>
      </w:pPr>
    </w:p>
    <w:p w14:paraId="13806693">
      <w:pPr>
        <w:pStyle w:val="28"/>
        <w:rPr>
          <w:rFonts w:hint="eastAsia" w:hAnsi="宋体" w:cs="宋体"/>
          <w:b/>
          <w:bCs/>
          <w:sz w:val="44"/>
          <w:szCs w:val="44"/>
        </w:rPr>
      </w:pPr>
    </w:p>
    <w:p w14:paraId="4DC98F28">
      <w:pPr>
        <w:spacing w:line="600" w:lineRule="auto"/>
        <w:jc w:val="both"/>
        <w:rPr>
          <w:rFonts w:hint="eastAsia" w:hAnsi="宋体" w:cs="宋体"/>
          <w:b/>
          <w:bCs/>
          <w:sz w:val="44"/>
          <w:szCs w:val="44"/>
        </w:rPr>
      </w:pPr>
    </w:p>
    <w:p w14:paraId="29D43CD9">
      <w:pPr>
        <w:spacing w:line="600" w:lineRule="auto"/>
        <w:jc w:val="center"/>
        <w:rPr>
          <w:rFonts w:hint="eastAsia" w:hAnsi="宋体" w:cs="宋体"/>
          <w:b/>
          <w:bCs/>
          <w:sz w:val="44"/>
          <w:szCs w:val="44"/>
        </w:rPr>
      </w:pPr>
      <w:r>
        <w:rPr>
          <w:rFonts w:hint="eastAsia" w:hAnsi="宋体" w:cs="宋体"/>
          <w:b/>
          <w:bCs/>
          <w:sz w:val="44"/>
          <w:szCs w:val="44"/>
        </w:rPr>
        <w:t>南方医科大学第五附属医院</w:t>
      </w:r>
    </w:p>
    <w:p w14:paraId="042DA35A">
      <w:pPr>
        <w:spacing w:line="600" w:lineRule="auto"/>
        <w:jc w:val="center"/>
        <w:rPr>
          <w:rFonts w:hint="eastAsia" w:hAnsi="宋体" w:cs="宋体"/>
          <w:b/>
          <w:bCs/>
          <w:sz w:val="44"/>
          <w:szCs w:val="44"/>
        </w:rPr>
      </w:pPr>
      <w:r>
        <w:rPr>
          <w:rFonts w:hint="eastAsia" w:ascii="宋体" w:hAnsi="宋体"/>
          <w:b/>
          <w:kern w:val="0"/>
          <w:sz w:val="44"/>
          <w:szCs w:val="44"/>
          <w:lang w:val="en-US" w:eastAsia="zh-CN"/>
        </w:rPr>
        <w:t>微信公众号系统建设项目</w:t>
      </w:r>
      <w:r>
        <w:rPr>
          <w:rFonts w:hint="eastAsia" w:hAnsi="宋体" w:cs="宋体"/>
          <w:b/>
          <w:bCs/>
          <w:sz w:val="44"/>
          <w:szCs w:val="44"/>
          <w:lang w:val="en-US" w:eastAsia="zh-CN"/>
        </w:rPr>
        <w:t>采购</w:t>
      </w:r>
      <w:r>
        <w:rPr>
          <w:rFonts w:hint="eastAsia" w:hAnsi="宋体" w:cs="宋体"/>
          <w:b/>
          <w:bCs/>
          <w:sz w:val="44"/>
          <w:szCs w:val="44"/>
        </w:rPr>
        <w:t>合同</w:t>
      </w:r>
    </w:p>
    <w:p w14:paraId="7A8860AD">
      <w:pPr>
        <w:jc w:val="center"/>
        <w:rPr>
          <w:rFonts w:ascii="Times New Roman" w:eastAsia="黑体"/>
          <w:sz w:val="44"/>
          <w:szCs w:val="44"/>
        </w:rPr>
      </w:pPr>
    </w:p>
    <w:p w14:paraId="0A73D198">
      <w:pPr>
        <w:pStyle w:val="28"/>
        <w:rPr>
          <w:rFonts w:eastAsia="黑体"/>
          <w:sz w:val="48"/>
        </w:rPr>
      </w:pPr>
    </w:p>
    <w:p w14:paraId="1D43AA17">
      <w:pPr>
        <w:pStyle w:val="28"/>
        <w:rPr>
          <w:rFonts w:eastAsia="黑体"/>
          <w:sz w:val="48"/>
        </w:rPr>
      </w:pPr>
    </w:p>
    <w:p w14:paraId="58F4ADD0">
      <w:pPr>
        <w:pStyle w:val="28"/>
        <w:rPr>
          <w:rFonts w:eastAsia="黑体"/>
          <w:sz w:val="48"/>
        </w:rPr>
      </w:pPr>
    </w:p>
    <w:p w14:paraId="59E97167">
      <w:pPr>
        <w:spacing w:line="360" w:lineRule="auto"/>
        <w:ind w:right="1848"/>
        <w:rPr>
          <w:rFonts w:ascii="Times New Roman"/>
          <w:b/>
          <w:sz w:val="30"/>
        </w:rPr>
      </w:pPr>
    </w:p>
    <w:p w14:paraId="6BBFC7A8">
      <w:pPr>
        <w:pStyle w:val="28"/>
      </w:pPr>
    </w:p>
    <w:p w14:paraId="5090DA19">
      <w:pPr>
        <w:spacing w:line="360" w:lineRule="auto"/>
        <w:ind w:right="1848"/>
        <w:rPr>
          <w:rFonts w:ascii="Times New Roman"/>
          <w:b/>
          <w:color w:val="auto"/>
          <w:sz w:val="30"/>
        </w:rPr>
      </w:pPr>
      <w:r>
        <w:rPr>
          <w:rFonts w:ascii="Times New Roman"/>
          <w:b/>
          <w:color w:val="auto"/>
          <w:sz w:val="30"/>
        </w:rPr>
        <w:t>合同编号：</w:t>
      </w:r>
    </w:p>
    <w:p w14:paraId="38AD1B96">
      <w:pPr>
        <w:spacing w:line="360" w:lineRule="auto"/>
        <w:ind w:right="1848"/>
        <w:rPr>
          <w:rFonts w:ascii="Times New Roman"/>
          <w:b/>
          <w:color w:val="auto"/>
          <w:sz w:val="30"/>
        </w:rPr>
      </w:pPr>
      <w:r>
        <w:rPr>
          <w:rFonts w:ascii="Times New Roman"/>
          <w:b/>
          <w:color w:val="auto"/>
          <w:sz w:val="30"/>
        </w:rPr>
        <w:t>甲方：</w:t>
      </w:r>
    </w:p>
    <w:p w14:paraId="65DE05EE">
      <w:pPr>
        <w:spacing w:line="360" w:lineRule="auto"/>
        <w:ind w:right="1848"/>
        <w:rPr>
          <w:rFonts w:hint="eastAsia" w:ascii="Times New Roman"/>
          <w:b/>
          <w:color w:val="auto"/>
          <w:sz w:val="30"/>
        </w:rPr>
      </w:pPr>
      <w:r>
        <w:rPr>
          <w:rFonts w:ascii="Times New Roman"/>
          <w:b/>
          <w:color w:val="auto"/>
          <w:sz w:val="30"/>
        </w:rPr>
        <w:t>乙方</w:t>
      </w:r>
      <w:r>
        <w:rPr>
          <w:rFonts w:hint="eastAsia" w:ascii="Times New Roman"/>
          <w:b/>
          <w:color w:val="auto"/>
          <w:sz w:val="30"/>
        </w:rPr>
        <w:t>：</w:t>
      </w:r>
    </w:p>
    <w:p w14:paraId="3CED8CD8">
      <w:pPr>
        <w:spacing w:line="360" w:lineRule="auto"/>
        <w:ind w:right="1848"/>
        <w:rPr>
          <w:rFonts w:ascii="Times New Roman"/>
          <w:b/>
          <w:color w:val="auto"/>
          <w:sz w:val="30"/>
        </w:rPr>
      </w:pPr>
      <w:r>
        <w:rPr>
          <w:rFonts w:ascii="Times New Roman"/>
          <w:b/>
          <w:color w:val="auto"/>
          <w:sz w:val="30"/>
        </w:rPr>
        <w:t>签署地点：</w:t>
      </w:r>
    </w:p>
    <w:p w14:paraId="7493DDAF">
      <w:pPr>
        <w:pStyle w:val="29"/>
        <w:spacing w:line="288" w:lineRule="auto"/>
        <w:rPr>
          <w:rFonts w:ascii="宋体" w:hAnsi="宋体" w:cs="宋体"/>
          <w:color w:val="0000FF"/>
          <w:szCs w:val="21"/>
        </w:rPr>
      </w:pPr>
    </w:p>
    <w:p w14:paraId="070C7A16">
      <w:pPr>
        <w:spacing w:line="360" w:lineRule="auto"/>
        <w:ind w:right="1848"/>
        <w:rPr>
          <w:rFonts w:hint="eastAsia" w:ascii="宋体" w:hAnsi="宋体" w:eastAsia="宋体" w:cs="宋体"/>
          <w:b/>
          <w:bCs w:val="0"/>
          <w:color w:val="auto"/>
          <w:sz w:val="24"/>
          <w:szCs w:val="24"/>
        </w:rPr>
        <w:sectPr>
          <w:headerReference r:id="rId14" w:type="default"/>
          <w:footerReference r:id="rId15" w:type="default"/>
          <w:pgSz w:w="11906" w:h="16838"/>
          <w:pgMar w:top="1417" w:right="1134" w:bottom="1417" w:left="1134" w:header="851" w:footer="992" w:gutter="0"/>
          <w:cols w:space="425" w:num="1"/>
          <w:docGrid w:type="lines" w:linePitch="312" w:charSpace="0"/>
        </w:sectPr>
      </w:pPr>
    </w:p>
    <w:p w14:paraId="25BA7B35">
      <w:pPr>
        <w:spacing w:line="600" w:lineRule="auto"/>
        <w:jc w:val="center"/>
        <w:rPr>
          <w:rFonts w:hint="eastAsia" w:ascii="宋体" w:hAnsi="宋体" w:eastAsia="宋体" w:cs="宋体"/>
          <w:b w:val="0"/>
          <w:bCs w:val="0"/>
          <w:sz w:val="24"/>
          <w:szCs w:val="24"/>
        </w:rPr>
      </w:pPr>
      <w:r>
        <w:rPr>
          <w:rFonts w:hint="eastAsia" w:ascii="黑体" w:hAnsi="黑体" w:eastAsia="黑体" w:cs="黑体"/>
          <w:b/>
          <w:bCs/>
          <w:sz w:val="28"/>
          <w:szCs w:val="28"/>
        </w:rPr>
        <w:t>南方医科大学第五附属医院</w:t>
      </w:r>
      <w:r>
        <w:rPr>
          <w:rFonts w:hint="eastAsia" w:ascii="黑体" w:hAnsi="黑体" w:eastAsia="黑体" w:cs="黑体"/>
          <w:b/>
          <w:bCs/>
          <w:sz w:val="28"/>
          <w:szCs w:val="28"/>
          <w:lang w:val="en-US" w:eastAsia="zh-CN"/>
        </w:rPr>
        <w:t>微信公众号系统建设项目</w:t>
      </w:r>
      <w:r>
        <w:rPr>
          <w:rFonts w:hint="eastAsia" w:ascii="黑体" w:hAnsi="黑体" w:eastAsia="黑体" w:cs="黑体"/>
          <w:b/>
          <w:bCs/>
          <w:sz w:val="28"/>
          <w:szCs w:val="28"/>
        </w:rPr>
        <w:t>采购合同</w:t>
      </w:r>
      <w:r>
        <w:rPr>
          <w:rFonts w:hint="eastAsia" w:ascii="宋体" w:hAnsi="宋体" w:eastAsia="宋体" w:cs="宋体"/>
          <w:b/>
          <w:bCs/>
          <w:sz w:val="24"/>
          <w:szCs w:val="24"/>
        </w:rPr>
        <w:t xml:space="preserve">                     </w:t>
      </w:r>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 xml:space="preserve"> </w:t>
      </w:r>
      <w:r>
        <w:rPr>
          <w:rFonts w:hint="eastAsia" w:ascii="宋体" w:hAnsi="宋体" w:cs="宋体"/>
          <w:b/>
          <w:bCs/>
          <w:sz w:val="24"/>
          <w:szCs w:val="24"/>
          <w:lang w:val="en-US" w:eastAsia="zh-CN"/>
        </w:rPr>
        <w:t xml:space="preserve">            </w:t>
      </w:r>
    </w:p>
    <w:p w14:paraId="244DBD28">
      <w:pPr>
        <w:keepNext w:val="0"/>
        <w:keepLines w:val="0"/>
        <w:pageBreakBefore w:val="0"/>
        <w:kinsoku/>
        <w:wordWrap/>
        <w:overflowPunct/>
        <w:topLinePunct w:val="0"/>
        <w:bidi w:val="0"/>
        <w:snapToGrid/>
        <w:spacing w:line="360" w:lineRule="auto"/>
        <w:ind w:right="1848"/>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b/>
          <w:bCs/>
          <w:sz w:val="21"/>
          <w:szCs w:val="21"/>
        </w:rPr>
        <w:t>甲方</w:t>
      </w:r>
      <w:r>
        <w:rPr>
          <w:rFonts w:hint="eastAsia" w:asciiTheme="minorEastAsia" w:hAnsiTheme="minorEastAsia" w:eastAsiaTheme="minorEastAsia" w:cstheme="minorEastAsia"/>
          <w:sz w:val="21"/>
          <w:szCs w:val="21"/>
        </w:rPr>
        <w:t>：</w:t>
      </w:r>
    </w:p>
    <w:p w14:paraId="4186104C">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乙方：</w:t>
      </w:r>
    </w:p>
    <w:p w14:paraId="167599E3">
      <w:pPr>
        <w:keepNext w:val="0"/>
        <w:keepLines w:val="0"/>
        <w:pageBreakBefore w:val="0"/>
        <w:numPr>
          <w:ilvl w:val="0"/>
          <w:numId w:val="0"/>
        </w:numPr>
        <w:kinsoku/>
        <w:wordWrap/>
        <w:overflowPunct/>
        <w:topLinePunct w:val="0"/>
        <w:autoSpaceDE/>
        <w:autoSpaceDN/>
        <w:bidi w:val="0"/>
        <w:snapToGrid/>
        <w:spacing w:line="360" w:lineRule="auto"/>
        <w:ind w:firstLine="420" w:firstLineChars="200"/>
        <w:contextualSpacing/>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依照《中华人民共和国民法典》中合同编相关规定及“南方医科大学第五附属医院微信公众号系统建设项目”（项目编号：NYWYF20240019）的采购结果和乙方《响应文件》内容，为明确双方权利和义务，保障双方权益，甲、乙双方在自愿、平等、协商、互利的基础上，订立本合同，合同签订后，需共同遵守。具体条款如下：</w:t>
      </w:r>
    </w:p>
    <w:p w14:paraId="2328CC56">
      <w:pPr>
        <w:keepNext w:val="0"/>
        <w:keepLines w:val="0"/>
        <w:pageBreakBefore w:val="0"/>
        <w:numPr>
          <w:ilvl w:val="0"/>
          <w:numId w:val="0"/>
        </w:numPr>
        <w:kinsoku/>
        <w:wordWrap/>
        <w:overflowPunct/>
        <w:topLinePunct w:val="0"/>
        <w:autoSpaceDE/>
        <w:autoSpaceDN/>
        <w:bidi w:val="0"/>
        <w:snapToGrid/>
        <w:spacing w:line="360" w:lineRule="auto"/>
        <w:ind w:firstLine="422" w:firstLineChars="200"/>
        <w:contextualSpacing/>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b/>
          <w:color w:val="000000"/>
          <w:sz w:val="21"/>
          <w:szCs w:val="21"/>
          <w:lang w:eastAsia="zh-CN"/>
        </w:rPr>
        <w:t>第一条</w:t>
      </w:r>
      <w:r>
        <w:rPr>
          <w:rFonts w:hint="eastAsia" w:asciiTheme="minorEastAsia" w:hAnsiTheme="minorEastAsia" w:eastAsiaTheme="minorEastAsia" w:cstheme="minorEastAsia"/>
          <w:b/>
          <w:color w:val="000000"/>
          <w:sz w:val="21"/>
          <w:szCs w:val="21"/>
          <w:lang w:val="en-US" w:eastAsia="zh-CN"/>
        </w:rPr>
        <w:t xml:space="preserve"> </w:t>
      </w:r>
      <w:r>
        <w:rPr>
          <w:rFonts w:hint="eastAsia" w:asciiTheme="minorEastAsia" w:hAnsiTheme="minorEastAsia" w:eastAsiaTheme="minorEastAsia" w:cstheme="minorEastAsia"/>
          <w:b/>
          <w:color w:val="000000"/>
          <w:sz w:val="21"/>
          <w:szCs w:val="21"/>
        </w:rPr>
        <w:t>合同标的</w:t>
      </w:r>
      <w:r>
        <w:rPr>
          <w:rFonts w:hint="eastAsia" w:asciiTheme="minorEastAsia" w:hAnsiTheme="minorEastAsia" w:eastAsiaTheme="minorEastAsia" w:cstheme="minorEastAsia"/>
          <w:b/>
          <w:color w:val="000000"/>
          <w:sz w:val="21"/>
          <w:szCs w:val="21"/>
          <w:lang w:eastAsia="zh-CN"/>
        </w:rPr>
        <w:t>（根据供应商响应文件补充完善）</w:t>
      </w:r>
    </w:p>
    <w:p w14:paraId="5BA2B2E2">
      <w:pPr>
        <w:keepNext w:val="0"/>
        <w:keepLines w:val="0"/>
        <w:pageBreakBefore w:val="0"/>
        <w:numPr>
          <w:ilvl w:val="0"/>
          <w:numId w:val="0"/>
        </w:numPr>
        <w:kinsoku/>
        <w:wordWrap/>
        <w:overflowPunct/>
        <w:topLinePunct w:val="0"/>
        <w:autoSpaceDE/>
        <w:autoSpaceDN/>
        <w:bidi w:val="0"/>
        <w:snapToGrid/>
        <w:spacing w:line="360" w:lineRule="auto"/>
        <w:ind w:firstLine="420" w:firstLineChars="200"/>
        <w:contextualSpacing/>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乙方负责甲方微信公众号系统的建设：</w:t>
      </w:r>
    </w:p>
    <w:tbl>
      <w:tblPr>
        <w:tblStyle w:val="22"/>
        <w:tblW w:w="5041" w:type="pct"/>
        <w:tblInd w:w="-74" w:type="dxa"/>
        <w:tblLayout w:type="autofit"/>
        <w:tblCellMar>
          <w:top w:w="0" w:type="dxa"/>
          <w:left w:w="108" w:type="dxa"/>
          <w:bottom w:w="0" w:type="dxa"/>
          <w:right w:w="108" w:type="dxa"/>
        </w:tblCellMar>
      </w:tblPr>
      <w:tblGrid>
        <w:gridCol w:w="891"/>
        <w:gridCol w:w="1372"/>
        <w:gridCol w:w="2216"/>
        <w:gridCol w:w="3580"/>
        <w:gridCol w:w="922"/>
        <w:gridCol w:w="954"/>
      </w:tblGrid>
      <w:tr w14:paraId="5CD3B21F">
        <w:tblPrEx>
          <w:tblCellMar>
            <w:top w:w="0" w:type="dxa"/>
            <w:left w:w="108" w:type="dxa"/>
            <w:bottom w:w="0" w:type="dxa"/>
            <w:right w:w="108" w:type="dxa"/>
          </w:tblCellMar>
        </w:tblPrEx>
        <w:trPr>
          <w:trHeight w:val="540" w:hRule="atLeast"/>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D9662">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CE8CE">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系统</w:t>
            </w:r>
          </w:p>
        </w:tc>
        <w:tc>
          <w:tcPr>
            <w:tcW w:w="1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C6525">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功能模块</w:t>
            </w:r>
          </w:p>
        </w:tc>
        <w:tc>
          <w:tcPr>
            <w:tcW w:w="1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943E9">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主要功能</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492E7">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E0D2E">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单位</w:t>
            </w:r>
          </w:p>
        </w:tc>
      </w:tr>
    </w:tbl>
    <w:p w14:paraId="24812111">
      <w:pPr>
        <w:keepNext w:val="0"/>
        <w:keepLines w:val="0"/>
        <w:pageBreakBefore w:val="0"/>
        <w:kinsoku/>
        <w:wordWrap/>
        <w:overflowPunct/>
        <w:topLinePunct w:val="0"/>
        <w:bidi w:val="0"/>
        <w:snapToGrid/>
        <w:spacing w:line="360" w:lineRule="auto"/>
        <w:ind w:firstLine="420" w:firstLineChars="0"/>
        <w:textAlignment w:val="auto"/>
        <w:rPr>
          <w:rFonts w:hint="eastAsia" w:asciiTheme="minorEastAsia" w:hAnsiTheme="minorEastAsia" w:eastAsiaTheme="minorEastAsia" w:cstheme="minorEastAsia"/>
          <w:b/>
          <w:bCs/>
          <w:color w:val="auto"/>
          <w:sz w:val="21"/>
          <w:szCs w:val="21"/>
        </w:rPr>
      </w:pPr>
    </w:p>
    <w:p w14:paraId="55855EB0">
      <w:pPr>
        <w:keepNext w:val="0"/>
        <w:keepLines w:val="0"/>
        <w:pageBreakBefore w:val="0"/>
        <w:kinsoku/>
        <w:wordWrap/>
        <w:overflowPunct/>
        <w:topLinePunct w:val="0"/>
        <w:bidi w:val="0"/>
        <w:snapToGrid/>
        <w:spacing w:line="360" w:lineRule="auto"/>
        <w:ind w:firstLine="420" w:firstLine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第二条 合同金额</w:t>
      </w:r>
    </w:p>
    <w:p w14:paraId="4C15F790">
      <w:pPr>
        <w:pStyle w:val="28"/>
        <w:keepNext w:val="0"/>
        <w:keepLines w:val="0"/>
        <w:pageBreakBefore w:val="0"/>
        <w:kinsoku/>
        <w:wordWrap/>
        <w:overflowPunct/>
        <w:topLinePunct w:val="0"/>
        <w:bidi w:val="0"/>
        <w:snapToGrid/>
        <w:spacing w:line="36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eastAsia="zh-CN"/>
        </w:rPr>
        <w:t>合同总价为大写人民币     元整（￥    ）。</w:t>
      </w:r>
    </w:p>
    <w:p w14:paraId="0475EA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bCs/>
          <w:color w:val="auto"/>
          <w:kern w:val="0"/>
          <w:sz w:val="21"/>
          <w:szCs w:val="21"/>
          <w:highlight w:val="yellow"/>
          <w:lang w:val="en-US" w:eastAsia="zh-CN" w:bidi="ar-SA"/>
        </w:rPr>
      </w:pPr>
      <w:r>
        <w:rPr>
          <w:rFonts w:hint="eastAsia" w:asciiTheme="minorEastAsia" w:hAnsiTheme="minorEastAsia" w:eastAsiaTheme="minorEastAsia" w:cstheme="minorEastAsia"/>
          <w:color w:val="auto"/>
          <w:kern w:val="0"/>
          <w:sz w:val="21"/>
          <w:szCs w:val="21"/>
          <w:lang w:val="en-US" w:eastAsia="zh-CN" w:bidi="ar-SA"/>
        </w:rPr>
        <w:t>2.合同总价包含但不限于系统设计开发、安装费、调试费、接口费、技术服务费（含联络费、培训费、保修费）、质保期费用、各项税费及不可预见费等完成本采购内容所需的一切费用。乙方在成交或合同履行过程中，出现任何遗漏内容需产生额外费用，均由乙方承担，甲方将不再支付任何费用。</w:t>
      </w:r>
    </w:p>
    <w:p w14:paraId="6BFA0E2E">
      <w:pPr>
        <w:pStyle w:val="28"/>
        <w:keepNext w:val="0"/>
        <w:keepLines w:val="0"/>
        <w:pageBreakBefore w:val="0"/>
        <w:kinsoku/>
        <w:wordWrap/>
        <w:overflowPunct/>
        <w:topLinePunct w:val="0"/>
        <w:bidi w:val="0"/>
        <w:snapToGrid/>
        <w:spacing w:line="360" w:lineRule="auto"/>
        <w:ind w:firstLine="422" w:firstLineChars="200"/>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第</w:t>
      </w:r>
      <w:r>
        <w:rPr>
          <w:rFonts w:hint="eastAsia" w:asciiTheme="minorEastAsia" w:hAnsiTheme="minorEastAsia" w:eastAsiaTheme="minorEastAsia" w:cstheme="minorEastAsia"/>
          <w:b/>
          <w:bCs/>
          <w:color w:val="auto"/>
          <w:sz w:val="21"/>
          <w:szCs w:val="21"/>
          <w:lang w:eastAsia="zh-CN"/>
        </w:rPr>
        <w:t>三</w:t>
      </w:r>
      <w:r>
        <w:rPr>
          <w:rFonts w:hint="eastAsia" w:asciiTheme="minorEastAsia" w:hAnsiTheme="minorEastAsia" w:eastAsiaTheme="minorEastAsia" w:cstheme="minorEastAsia"/>
          <w:b/>
          <w:bCs/>
          <w:color w:val="auto"/>
          <w:sz w:val="21"/>
          <w:szCs w:val="21"/>
        </w:rPr>
        <w:t>条 付款方式</w:t>
      </w:r>
    </w:p>
    <w:p w14:paraId="13A933C7">
      <w:pPr>
        <w:spacing w:line="360" w:lineRule="auto"/>
        <w:ind w:firstLine="420" w:firstLineChars="200"/>
        <w:rPr>
          <w:rFonts w:hint="eastAsia" w:asciiTheme="minorEastAsia" w:hAnsiTheme="minorEastAsia" w:cstheme="minorEastAsia"/>
          <w:szCs w:val="21"/>
          <w:lang w:eastAsia="zh-CN"/>
        </w:rPr>
      </w:pPr>
      <w:r>
        <w:rPr>
          <w:rFonts w:hint="eastAsia" w:asciiTheme="minorEastAsia" w:hAnsiTheme="minorEastAsia" w:cstheme="minorEastAsia"/>
          <w:szCs w:val="21"/>
        </w:rPr>
        <w:t>1.</w:t>
      </w:r>
      <w:r>
        <w:rPr>
          <w:rFonts w:hint="eastAsia" w:asciiTheme="minorEastAsia" w:hAnsiTheme="minorEastAsia" w:cstheme="minorEastAsia"/>
          <w:szCs w:val="21"/>
          <w:lang w:eastAsia="zh-CN"/>
        </w:rPr>
        <w:t>付款进度</w:t>
      </w:r>
    </w:p>
    <w:p w14:paraId="4CF1DCD7">
      <w:pPr>
        <w:spacing w:line="360" w:lineRule="auto"/>
        <w:ind w:firstLine="420" w:firstLineChars="200"/>
        <w:rPr>
          <w:rFonts w:hint="eastAsia" w:asciiTheme="minorEastAsia" w:hAnsiTheme="minorEastAsia" w:cstheme="minorEastAsia"/>
          <w:szCs w:val="21"/>
          <w:lang w:eastAsia="zh-CN"/>
        </w:rPr>
      </w:pPr>
      <w:r>
        <w:rPr>
          <w:rFonts w:hint="eastAsia" w:asciiTheme="minorEastAsia" w:hAnsiTheme="minorEastAsia" w:cstheme="minorEastAsia"/>
          <w:szCs w:val="21"/>
          <w:lang w:eastAsia="zh-CN"/>
        </w:rPr>
        <w:t>（</w:t>
      </w:r>
      <w:r>
        <w:rPr>
          <w:rFonts w:hint="eastAsia" w:asciiTheme="minorEastAsia" w:hAnsiTheme="minorEastAsia" w:cstheme="minorEastAsia"/>
          <w:szCs w:val="21"/>
          <w:lang w:val="en-US" w:eastAsia="zh-CN"/>
        </w:rPr>
        <w:t>1）第一期：</w:t>
      </w:r>
      <w:r>
        <w:rPr>
          <w:rFonts w:hint="eastAsia" w:asciiTheme="minorEastAsia" w:hAnsiTheme="minorEastAsia" w:cstheme="minorEastAsia"/>
          <w:szCs w:val="21"/>
        </w:rPr>
        <w:t>合同生效后收到发票</w:t>
      </w:r>
      <w:r>
        <w:rPr>
          <w:rFonts w:hint="eastAsia" w:asciiTheme="minorEastAsia" w:hAnsiTheme="minorEastAsia" w:cstheme="minorEastAsia"/>
          <w:szCs w:val="21"/>
          <w:lang w:eastAsia="zh-CN"/>
        </w:rPr>
        <w:t>后</w:t>
      </w:r>
      <w:r>
        <w:rPr>
          <w:rFonts w:hint="eastAsia" w:asciiTheme="minorEastAsia" w:hAnsiTheme="minorEastAsia" w:cstheme="minorEastAsia"/>
          <w:szCs w:val="21"/>
        </w:rPr>
        <w:t>15个工作日</w:t>
      </w:r>
      <w:r>
        <w:rPr>
          <w:rFonts w:hint="eastAsia" w:asciiTheme="minorEastAsia" w:hAnsiTheme="minorEastAsia" w:cstheme="minorEastAsia"/>
          <w:szCs w:val="21"/>
          <w:lang w:eastAsia="zh-CN"/>
        </w:rPr>
        <w:t>内支付</w:t>
      </w:r>
      <w:r>
        <w:rPr>
          <w:rFonts w:hint="eastAsia" w:asciiTheme="minorEastAsia" w:hAnsiTheme="minorEastAsia" w:cstheme="minorEastAsia"/>
          <w:szCs w:val="21"/>
        </w:rPr>
        <w:t>合同总金额30％</w:t>
      </w:r>
      <w:r>
        <w:rPr>
          <w:rFonts w:hint="eastAsia" w:asciiTheme="minorEastAsia" w:hAnsiTheme="minorEastAsia" w:cstheme="minorEastAsia"/>
          <w:szCs w:val="21"/>
          <w:lang w:eastAsia="zh-CN"/>
        </w:rPr>
        <w:t>；</w:t>
      </w:r>
    </w:p>
    <w:p w14:paraId="4B40EADB">
      <w:pPr>
        <w:spacing w:line="360" w:lineRule="auto"/>
        <w:ind w:firstLine="420" w:firstLineChars="200"/>
        <w:rPr>
          <w:rFonts w:hint="eastAsia" w:asciiTheme="minorEastAsia" w:hAnsiTheme="minorEastAsia" w:cstheme="minorEastAsia"/>
          <w:szCs w:val="21"/>
          <w:lang w:eastAsia="zh-CN"/>
        </w:rPr>
      </w:pPr>
      <w:r>
        <w:rPr>
          <w:rFonts w:hint="eastAsia" w:asciiTheme="minorEastAsia" w:hAnsiTheme="minorEastAsia" w:cstheme="minorEastAsia"/>
          <w:szCs w:val="21"/>
          <w:lang w:eastAsia="zh-CN"/>
        </w:rPr>
        <w:t>（</w:t>
      </w:r>
      <w:r>
        <w:rPr>
          <w:rFonts w:hint="eastAsia" w:asciiTheme="minorEastAsia" w:hAnsiTheme="minorEastAsia" w:cstheme="minorEastAsia"/>
          <w:szCs w:val="21"/>
          <w:lang w:val="en-US" w:eastAsia="zh-CN"/>
        </w:rPr>
        <w:t>2）第二期：</w:t>
      </w:r>
      <w:r>
        <w:rPr>
          <w:rFonts w:hint="eastAsia" w:asciiTheme="minorEastAsia" w:hAnsiTheme="minorEastAsia" w:cstheme="minorEastAsia"/>
          <w:szCs w:val="21"/>
        </w:rPr>
        <w:t>系统验收合格</w:t>
      </w:r>
      <w:r>
        <w:rPr>
          <w:rFonts w:hint="eastAsia" w:asciiTheme="minorEastAsia" w:hAnsiTheme="minorEastAsia" w:cstheme="minorEastAsia"/>
          <w:szCs w:val="21"/>
          <w:lang w:eastAsia="zh-CN"/>
        </w:rPr>
        <w:t>后</w:t>
      </w:r>
      <w:r>
        <w:rPr>
          <w:rFonts w:hint="eastAsia" w:asciiTheme="minorEastAsia" w:hAnsiTheme="minorEastAsia" w:cstheme="minorEastAsia"/>
          <w:szCs w:val="21"/>
        </w:rPr>
        <w:t>收到发票</w:t>
      </w:r>
      <w:r>
        <w:rPr>
          <w:rFonts w:hint="eastAsia" w:asciiTheme="minorEastAsia" w:hAnsiTheme="minorEastAsia" w:cstheme="minorEastAsia"/>
          <w:szCs w:val="21"/>
          <w:lang w:eastAsia="zh-CN"/>
        </w:rPr>
        <w:t>后</w:t>
      </w:r>
      <w:r>
        <w:rPr>
          <w:rFonts w:hint="eastAsia" w:asciiTheme="minorEastAsia" w:hAnsiTheme="minorEastAsia" w:cstheme="minorEastAsia"/>
          <w:szCs w:val="21"/>
        </w:rPr>
        <w:t>15个工作日</w:t>
      </w:r>
      <w:r>
        <w:rPr>
          <w:rFonts w:hint="eastAsia" w:asciiTheme="minorEastAsia" w:hAnsiTheme="minorEastAsia" w:cstheme="minorEastAsia"/>
          <w:szCs w:val="21"/>
          <w:lang w:eastAsia="zh-CN"/>
        </w:rPr>
        <w:t>内支付</w:t>
      </w:r>
      <w:r>
        <w:rPr>
          <w:rFonts w:hint="eastAsia" w:asciiTheme="minorEastAsia" w:hAnsiTheme="minorEastAsia" w:cstheme="minorEastAsia"/>
          <w:szCs w:val="21"/>
        </w:rPr>
        <w:t>合同总金额65％</w:t>
      </w:r>
      <w:r>
        <w:rPr>
          <w:rFonts w:hint="eastAsia" w:asciiTheme="minorEastAsia" w:hAnsiTheme="minorEastAsia" w:cstheme="minorEastAsia"/>
          <w:szCs w:val="21"/>
          <w:lang w:eastAsia="zh-CN"/>
        </w:rPr>
        <w:t>；</w:t>
      </w:r>
    </w:p>
    <w:p w14:paraId="2D2CE282">
      <w:pPr>
        <w:spacing w:line="360" w:lineRule="auto"/>
        <w:ind w:firstLine="420" w:firstLineChars="200"/>
        <w:rPr>
          <w:rFonts w:hint="eastAsia" w:asciiTheme="minorEastAsia" w:hAnsiTheme="minorEastAsia" w:eastAsiaTheme="minorEastAsia" w:cstheme="minorEastAsia"/>
          <w:szCs w:val="21"/>
          <w:lang w:eastAsia="zh-CN"/>
        </w:rPr>
      </w:pPr>
      <w:r>
        <w:rPr>
          <w:rFonts w:hint="eastAsia" w:asciiTheme="minorEastAsia" w:hAnsiTheme="minorEastAsia" w:cstheme="minorEastAsia"/>
          <w:szCs w:val="21"/>
          <w:lang w:eastAsia="zh-CN"/>
        </w:rPr>
        <w:t>（</w:t>
      </w:r>
      <w:r>
        <w:rPr>
          <w:rFonts w:hint="eastAsia" w:asciiTheme="minorEastAsia" w:hAnsiTheme="minorEastAsia" w:cstheme="minorEastAsia"/>
          <w:szCs w:val="21"/>
          <w:lang w:val="en-US" w:eastAsia="zh-CN"/>
        </w:rPr>
        <w:t>3）第三期：</w:t>
      </w:r>
      <w:r>
        <w:rPr>
          <w:rFonts w:hint="eastAsia" w:asciiTheme="minorEastAsia" w:hAnsiTheme="minorEastAsia" w:cstheme="minorEastAsia"/>
          <w:szCs w:val="21"/>
        </w:rPr>
        <w:t>免费维护</w:t>
      </w:r>
      <w:r>
        <w:rPr>
          <w:rFonts w:hint="eastAsia" w:asciiTheme="minorEastAsia" w:hAnsiTheme="minorEastAsia" w:cstheme="minorEastAsia"/>
          <w:szCs w:val="21"/>
          <w:lang w:eastAsia="zh-CN"/>
        </w:rPr>
        <w:t>期</w:t>
      </w:r>
      <w:r>
        <w:rPr>
          <w:rFonts w:hint="eastAsia" w:asciiTheme="minorEastAsia" w:hAnsiTheme="minorEastAsia" w:cstheme="minorEastAsia"/>
          <w:szCs w:val="21"/>
        </w:rPr>
        <w:t>满后收到发票</w:t>
      </w:r>
      <w:r>
        <w:rPr>
          <w:rFonts w:hint="eastAsia" w:asciiTheme="minorEastAsia" w:hAnsiTheme="minorEastAsia" w:cstheme="minorEastAsia"/>
          <w:szCs w:val="21"/>
          <w:lang w:eastAsia="zh-CN"/>
        </w:rPr>
        <w:t>后</w:t>
      </w:r>
      <w:r>
        <w:rPr>
          <w:rFonts w:hint="eastAsia" w:asciiTheme="minorEastAsia" w:hAnsiTheme="minorEastAsia" w:cstheme="minorEastAsia"/>
          <w:szCs w:val="21"/>
        </w:rPr>
        <w:t>15个工作日合同总金额5％</w:t>
      </w:r>
      <w:r>
        <w:rPr>
          <w:rFonts w:hint="eastAsia" w:asciiTheme="minorEastAsia" w:hAnsiTheme="minorEastAsia" w:cstheme="minorEastAsia"/>
          <w:szCs w:val="21"/>
          <w:lang w:eastAsia="zh-CN"/>
        </w:rPr>
        <w:t>。</w:t>
      </w:r>
    </w:p>
    <w:p w14:paraId="713588BA">
      <w:pPr>
        <w:spacing w:line="360" w:lineRule="auto"/>
        <w:ind w:left="420" w:leftChars="200"/>
        <w:rPr>
          <w:rFonts w:hint="eastAsia" w:asciiTheme="minorEastAsia" w:hAnsiTheme="minorEastAsia" w:cstheme="minorEastAsia"/>
          <w:szCs w:val="21"/>
        </w:rPr>
      </w:pPr>
      <w:r>
        <w:rPr>
          <w:rFonts w:hint="eastAsia" w:asciiTheme="minorEastAsia" w:hAnsiTheme="minorEastAsia" w:cstheme="minorEastAsia"/>
          <w:szCs w:val="21"/>
        </w:rPr>
        <w:t>2.如遇节假日或不可抗拒原因，支付日期可顺延。</w:t>
      </w:r>
    </w:p>
    <w:p w14:paraId="3772DC74">
      <w:pPr>
        <w:keepNext w:val="0"/>
        <w:keepLines w:val="0"/>
        <w:pageBreakBefore w:val="0"/>
        <w:kinsoku/>
        <w:wordWrap/>
        <w:overflowPunct/>
        <w:topLinePunct w:val="0"/>
        <w:bidi w:val="0"/>
        <w:snapToGrid/>
        <w:spacing w:line="360" w:lineRule="auto"/>
        <w:ind w:firstLine="422" w:firstLineChars="200"/>
        <w:contextualSpacing/>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第</w:t>
      </w:r>
      <w:r>
        <w:rPr>
          <w:rFonts w:hint="eastAsia" w:asciiTheme="minorEastAsia" w:hAnsiTheme="minorEastAsia" w:eastAsiaTheme="minorEastAsia" w:cstheme="minorEastAsia"/>
          <w:b/>
          <w:color w:val="auto"/>
          <w:sz w:val="21"/>
          <w:szCs w:val="21"/>
          <w:highlight w:val="none"/>
          <w:lang w:eastAsia="zh-CN"/>
        </w:rPr>
        <w:t>四</w:t>
      </w:r>
      <w:r>
        <w:rPr>
          <w:rFonts w:hint="eastAsia" w:asciiTheme="minorEastAsia" w:hAnsiTheme="minorEastAsia" w:eastAsiaTheme="minorEastAsia" w:cstheme="minorEastAsia"/>
          <w:b/>
          <w:color w:val="auto"/>
          <w:sz w:val="21"/>
          <w:szCs w:val="21"/>
          <w:highlight w:val="none"/>
        </w:rPr>
        <w:t>条 合同组成</w:t>
      </w:r>
    </w:p>
    <w:p w14:paraId="09EF207A">
      <w:pPr>
        <w:pStyle w:val="28"/>
        <w:keepNext w:val="0"/>
        <w:keepLines w:val="0"/>
        <w:pageBreakBefore w:val="0"/>
        <w:kinsoku/>
        <w:wordWrap/>
        <w:overflowPunct/>
        <w:topLinePunct w:val="0"/>
        <w:bidi w:val="0"/>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合同文件组成内容包括：本合同书、采购文件、响应文件等均为合同的有效组成部分，并纳入本合同条款内容，与本合同具有同等法律效力</w:t>
      </w:r>
      <w:r>
        <w:rPr>
          <w:rFonts w:hint="eastAsia" w:asciiTheme="minorEastAsia" w:hAnsiTheme="minorEastAsia" w:eastAsiaTheme="minorEastAsia" w:cstheme="minorEastAsia"/>
          <w:color w:val="auto"/>
          <w:sz w:val="21"/>
          <w:szCs w:val="21"/>
          <w:highlight w:val="none"/>
          <w:lang w:eastAsia="zh-CN"/>
        </w:rPr>
        <w:t>。</w:t>
      </w:r>
    </w:p>
    <w:p w14:paraId="0BF1BBFE">
      <w:pPr>
        <w:pStyle w:val="28"/>
        <w:keepNext w:val="0"/>
        <w:keepLines w:val="0"/>
        <w:pageBreakBefore w:val="0"/>
        <w:kinsoku/>
        <w:wordWrap/>
        <w:overflowPunct/>
        <w:topLinePunct w:val="0"/>
        <w:bidi w:val="0"/>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2.在协商和执行本合同的过程中，所有经双方签署确认的文件（包括会议纪要、补充协议、往来信函）也可成为本合同的有效组成部分。</w:t>
      </w:r>
    </w:p>
    <w:p w14:paraId="05CA2701">
      <w:pPr>
        <w:pStyle w:val="28"/>
        <w:keepNext w:val="0"/>
        <w:keepLines w:val="0"/>
        <w:pageBreakBefore w:val="0"/>
        <w:kinsoku/>
        <w:wordWrap/>
        <w:overflowPunct/>
        <w:topLinePunct w:val="0"/>
        <w:bidi w:val="0"/>
        <w:snapToGrid/>
        <w:spacing w:line="360" w:lineRule="auto"/>
        <w:ind w:firstLine="420" w:firstLineChars="200"/>
        <w:textAlignment w:val="auto"/>
        <w:rPr>
          <w:rFonts w:hint="eastAsia" w:asciiTheme="minorEastAsia" w:hAnsiTheme="minorEastAsia" w:eastAsiaTheme="minorEastAsia" w:cstheme="minorEastAsia"/>
          <w:b/>
          <w:bCs/>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3.以上</w:t>
      </w:r>
      <w:r>
        <w:rPr>
          <w:rFonts w:hint="eastAsia" w:asciiTheme="minorEastAsia" w:hAnsiTheme="minorEastAsia" w:eastAsiaTheme="minorEastAsia" w:cstheme="minorEastAsia"/>
          <w:color w:val="auto"/>
          <w:sz w:val="21"/>
          <w:szCs w:val="21"/>
          <w:highlight w:val="none"/>
        </w:rPr>
        <w:t>若不同文件之间有冲突的，适用有利于甲方的条款。</w:t>
      </w:r>
    </w:p>
    <w:p w14:paraId="6F358BF5">
      <w:pPr>
        <w:keepNext w:val="0"/>
        <w:keepLines w:val="0"/>
        <w:pageBreakBefore w:val="0"/>
        <w:numPr>
          <w:ilvl w:val="0"/>
          <w:numId w:val="0"/>
        </w:numPr>
        <w:kinsoku/>
        <w:wordWrap/>
        <w:overflowPunct/>
        <w:topLinePunct w:val="0"/>
        <w:bidi w:val="0"/>
        <w:snapToGrid/>
        <w:spacing w:line="360" w:lineRule="auto"/>
        <w:ind w:left="420" w:leftChars="0"/>
        <w:textAlignment w:val="auto"/>
        <w:rPr>
          <w:rFonts w:hint="eastAsia"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第五条</w:t>
      </w:r>
      <w:bookmarkStart w:id="393" w:name="_Toc395993546"/>
      <w:bookmarkStart w:id="394" w:name="_Toc355788773"/>
      <w:r>
        <w:rPr>
          <w:rFonts w:hint="eastAsia" w:asciiTheme="minorEastAsia" w:hAnsiTheme="minorEastAsia" w:eastAsiaTheme="minorEastAsia" w:cstheme="minorEastAsia"/>
          <w:b/>
          <w:bCs/>
          <w:color w:val="auto"/>
          <w:sz w:val="21"/>
          <w:szCs w:val="21"/>
          <w:lang w:val="en-US" w:eastAsia="zh-CN"/>
        </w:rPr>
        <w:t xml:space="preserve"> </w:t>
      </w:r>
      <w:bookmarkEnd w:id="393"/>
      <w:bookmarkEnd w:id="394"/>
      <w:r>
        <w:rPr>
          <w:rFonts w:hint="eastAsia" w:ascii="宋体" w:hAnsi="宋体" w:cs="宋体"/>
          <w:b/>
          <w:bCs/>
          <w:szCs w:val="21"/>
        </w:rPr>
        <w:t>交货地点和交付时间</w:t>
      </w:r>
    </w:p>
    <w:p w14:paraId="52E30E3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w:t>
      </w:r>
      <w:r>
        <w:rPr>
          <w:rFonts w:hint="eastAsia" w:ascii="宋体" w:hAnsi="宋体"/>
          <w:color w:val="auto"/>
          <w:szCs w:val="21"/>
          <w:lang w:val="en-US" w:eastAsia="zh-CN"/>
        </w:rPr>
        <w:t>交货地点：南方医科大学第五附属医院。</w:t>
      </w:r>
    </w:p>
    <w:p w14:paraId="1E833FE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 w:val="0"/>
          <w:bCs/>
          <w:szCs w:val="21"/>
        </w:rPr>
      </w:pPr>
      <w:r>
        <w:rPr>
          <w:rFonts w:hint="eastAsia" w:asciiTheme="minorEastAsia" w:hAnsiTheme="minorEastAsia" w:eastAsiaTheme="minorEastAsia" w:cstheme="minorEastAsia"/>
          <w:color w:val="auto"/>
          <w:sz w:val="21"/>
          <w:szCs w:val="21"/>
          <w:lang w:val="en-US" w:eastAsia="zh-CN"/>
        </w:rPr>
        <w:t>2.交付时间</w:t>
      </w:r>
      <w:r>
        <w:rPr>
          <w:rFonts w:hint="eastAsia" w:ascii="宋体" w:hAnsi="宋体"/>
          <w:color w:val="auto"/>
          <w:szCs w:val="21"/>
          <w:lang w:val="en-US" w:eastAsia="zh-CN"/>
        </w:rPr>
        <w:t>：</w:t>
      </w:r>
      <w:r>
        <w:rPr>
          <w:rFonts w:hint="eastAsia" w:ascii="宋体" w:hAnsi="宋体" w:eastAsia="宋体" w:cs="宋体"/>
          <w:sz w:val="21"/>
          <w:szCs w:val="21"/>
          <w:lang w:eastAsia="zh-CN"/>
        </w:rPr>
        <w:t>自</w:t>
      </w:r>
      <w:r>
        <w:rPr>
          <w:rFonts w:hint="eastAsia" w:ascii="宋体" w:hAnsi="宋体" w:eastAsia="宋体" w:cs="宋体"/>
          <w:sz w:val="21"/>
          <w:szCs w:val="21"/>
        </w:rPr>
        <w:t>合同签订日起，</w:t>
      </w:r>
      <w:r>
        <w:rPr>
          <w:rFonts w:hint="eastAsia" w:ascii="宋体" w:hAnsi="宋体" w:cs="宋体"/>
          <w:sz w:val="21"/>
          <w:szCs w:val="21"/>
          <w:u w:val="single"/>
          <w:lang w:val="en-US" w:eastAsia="zh-CN"/>
        </w:rPr>
        <w:t xml:space="preserve">   </w:t>
      </w:r>
      <w:r>
        <w:rPr>
          <w:rFonts w:hint="eastAsia" w:ascii="宋体" w:hAnsi="宋体" w:eastAsia="宋体" w:cs="宋体"/>
          <w:sz w:val="21"/>
          <w:szCs w:val="21"/>
        </w:rPr>
        <w:t>个工作日内完成</w:t>
      </w:r>
      <w:r>
        <w:rPr>
          <w:rFonts w:hint="eastAsia" w:ascii="宋体" w:hAnsi="宋体"/>
          <w:color w:val="auto"/>
          <w:szCs w:val="21"/>
          <w:lang w:val="en-US" w:eastAsia="zh-CN"/>
        </w:rPr>
        <w:t>。</w:t>
      </w:r>
    </w:p>
    <w:p w14:paraId="49F1421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heme="minorEastAsia" w:hAnsiTheme="minorEastAsia" w:eastAsiaTheme="minorEastAsia" w:cstheme="minorEastAsia"/>
          <w:b/>
          <w:sz w:val="21"/>
          <w:szCs w:val="21"/>
          <w:highlight w:val="none"/>
          <w:lang w:val="en-US" w:eastAsia="zh-CN"/>
        </w:rPr>
      </w:pPr>
      <w:r>
        <w:rPr>
          <w:rFonts w:hint="eastAsia" w:asciiTheme="minorEastAsia" w:hAnsiTheme="minorEastAsia" w:eastAsiaTheme="minorEastAsia" w:cstheme="minorEastAsia"/>
          <w:b/>
          <w:sz w:val="21"/>
          <w:szCs w:val="21"/>
          <w:highlight w:val="none"/>
          <w:lang w:eastAsia="zh-CN"/>
        </w:rPr>
        <w:t>第六条</w:t>
      </w:r>
      <w:r>
        <w:rPr>
          <w:rFonts w:hint="eastAsia" w:asciiTheme="minorEastAsia" w:hAnsiTheme="minorEastAsia" w:eastAsiaTheme="minorEastAsia" w:cstheme="minorEastAsia"/>
          <w:b/>
          <w:sz w:val="21"/>
          <w:szCs w:val="21"/>
          <w:highlight w:val="none"/>
          <w:lang w:val="en-US" w:eastAsia="zh-CN"/>
        </w:rPr>
        <w:t xml:space="preserve"> 项目要求</w:t>
      </w:r>
      <w:r>
        <w:rPr>
          <w:rFonts w:hint="eastAsia" w:asciiTheme="minorEastAsia" w:hAnsiTheme="minorEastAsia" w:eastAsiaTheme="minorEastAsia" w:cstheme="minorEastAsia"/>
          <w:b/>
          <w:bCs/>
          <w:color w:val="auto"/>
          <w:kern w:val="0"/>
          <w:sz w:val="21"/>
          <w:szCs w:val="21"/>
          <w:highlight w:val="none"/>
          <w:lang w:val="zh-CN" w:eastAsia="zh-CN"/>
        </w:rPr>
        <w:t>（参照用户需求对应内容，具体根据供应商响应情况调整）</w:t>
      </w:r>
    </w:p>
    <w:p w14:paraId="3D2256F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kern w:val="0"/>
          <w:sz w:val="21"/>
          <w:szCs w:val="21"/>
          <w:highlight w:val="none"/>
          <w:lang w:val="zh-CN" w:eastAsia="zh-CN"/>
        </w:rPr>
      </w:pPr>
      <w:r>
        <w:rPr>
          <w:rFonts w:hint="eastAsia" w:asciiTheme="minorEastAsia" w:hAnsiTheme="minorEastAsia" w:eastAsiaTheme="minorEastAsia" w:cstheme="minorEastAsia"/>
          <w:b/>
          <w:sz w:val="21"/>
          <w:szCs w:val="21"/>
          <w:highlight w:val="none"/>
          <w:lang w:eastAsia="zh-CN"/>
        </w:rPr>
        <w:t>第七条</w:t>
      </w:r>
      <w:r>
        <w:rPr>
          <w:rFonts w:hint="eastAsia" w:asciiTheme="minorEastAsia" w:hAnsiTheme="minorEastAsia" w:eastAsiaTheme="minorEastAsia" w:cstheme="minorEastAsia"/>
          <w:b/>
          <w:sz w:val="21"/>
          <w:szCs w:val="21"/>
          <w:highlight w:val="none"/>
          <w:lang w:val="en-US" w:eastAsia="zh-CN"/>
        </w:rPr>
        <w:t xml:space="preserve"> </w:t>
      </w:r>
      <w:r>
        <w:rPr>
          <w:rFonts w:hint="eastAsia" w:ascii="宋体" w:hAnsi="宋体"/>
          <w:b/>
          <w:bCs/>
          <w:color w:val="auto"/>
          <w:szCs w:val="21"/>
          <w:lang w:val="en-US" w:eastAsia="zh-CN"/>
        </w:rPr>
        <w:t>项目实施规范要求</w:t>
      </w:r>
      <w:r>
        <w:rPr>
          <w:rFonts w:hint="eastAsia" w:asciiTheme="minorEastAsia" w:hAnsiTheme="minorEastAsia" w:eastAsiaTheme="minorEastAsia" w:cstheme="minorEastAsia"/>
          <w:b/>
          <w:bCs/>
          <w:color w:val="auto"/>
          <w:kern w:val="0"/>
          <w:sz w:val="21"/>
          <w:szCs w:val="21"/>
          <w:highlight w:val="none"/>
          <w:lang w:val="zh-CN" w:eastAsia="zh-CN"/>
        </w:rPr>
        <w:t>（参照用户需求对应内容，具体根据供应商响应情况调整）</w:t>
      </w:r>
    </w:p>
    <w:p w14:paraId="21A4612E">
      <w:pPr>
        <w:pStyle w:val="10"/>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Times New Roman"/>
          <w:b/>
          <w:color w:val="auto"/>
          <w:sz w:val="21"/>
          <w:szCs w:val="21"/>
          <w:lang w:eastAsia="zh-CN"/>
        </w:rPr>
      </w:pPr>
      <w:r>
        <w:rPr>
          <w:rFonts w:hint="eastAsia" w:asciiTheme="minorEastAsia" w:hAnsiTheme="minorEastAsia" w:eastAsiaTheme="minorEastAsia" w:cstheme="minorEastAsia"/>
          <w:b/>
          <w:bCs/>
          <w:color w:val="auto"/>
          <w:kern w:val="0"/>
          <w:sz w:val="21"/>
          <w:szCs w:val="21"/>
          <w:highlight w:val="none"/>
          <w:lang w:val="zh-CN" w:eastAsia="zh-CN"/>
        </w:rPr>
        <w:t>第八条</w:t>
      </w:r>
      <w:r>
        <w:rPr>
          <w:rFonts w:hint="eastAsia" w:asciiTheme="minorEastAsia" w:hAnsiTheme="minorEastAsia" w:eastAsiaTheme="minorEastAsia" w:cstheme="minorEastAsia"/>
          <w:b/>
          <w:bCs/>
          <w:color w:val="auto"/>
          <w:kern w:val="0"/>
          <w:sz w:val="21"/>
          <w:szCs w:val="21"/>
          <w:highlight w:val="none"/>
          <w:lang w:val="en-US" w:eastAsia="zh-CN"/>
        </w:rPr>
        <w:t xml:space="preserve"> 项目投入技术团队人员要求</w:t>
      </w:r>
      <w:r>
        <w:rPr>
          <w:rFonts w:hint="eastAsia" w:ascii="宋体" w:hAnsi="宋体" w:eastAsia="宋体" w:cs="Times New Roman"/>
          <w:b/>
          <w:color w:val="auto"/>
          <w:sz w:val="21"/>
          <w:szCs w:val="21"/>
          <w:lang w:eastAsia="zh-CN"/>
        </w:rPr>
        <w:t>（参照用户需求对应内容，具体根据供应商响应情况调整）</w:t>
      </w:r>
    </w:p>
    <w:p w14:paraId="4BA0BF7D">
      <w:pPr>
        <w:pStyle w:val="10"/>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第九条 系统安装调试要求（参照用户需求对应内容，具体根据供应商响应情况调整）</w:t>
      </w:r>
    </w:p>
    <w:p w14:paraId="529A7334">
      <w:pPr>
        <w:pStyle w:val="10"/>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 xml:space="preserve">第十条 </w:t>
      </w:r>
      <w:r>
        <w:rPr>
          <w:rFonts w:hint="eastAsia" w:ascii="宋体" w:hAnsi="宋体" w:eastAsia="宋体" w:cs="宋体"/>
          <w:b/>
          <w:sz w:val="21"/>
          <w:szCs w:val="21"/>
        </w:rPr>
        <w:t>项目交付要求</w:t>
      </w:r>
      <w:r>
        <w:rPr>
          <w:rFonts w:hint="eastAsia" w:asciiTheme="minorEastAsia" w:hAnsiTheme="minorEastAsia" w:eastAsiaTheme="minorEastAsia" w:cstheme="minorEastAsia"/>
          <w:b/>
          <w:bCs/>
          <w:color w:val="auto"/>
          <w:kern w:val="2"/>
          <w:sz w:val="21"/>
          <w:szCs w:val="21"/>
          <w:highlight w:val="none"/>
          <w:lang w:val="en-US" w:eastAsia="zh-CN" w:bidi="ar-SA"/>
        </w:rPr>
        <w:t>（参照用户需求对应内容，具体根据供应商响应情况调整）</w:t>
      </w:r>
    </w:p>
    <w:p w14:paraId="555ABEBF">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 xml:space="preserve">第十一条 </w:t>
      </w:r>
      <w:r>
        <w:rPr>
          <w:rFonts w:hint="eastAsia" w:ascii="宋体" w:hAnsi="宋体" w:eastAsia="宋体" w:cs="宋体"/>
          <w:b/>
          <w:sz w:val="21"/>
          <w:szCs w:val="21"/>
          <w:lang w:val="en-US" w:eastAsia="zh-CN"/>
        </w:rPr>
        <w:t>系统接口</w:t>
      </w:r>
      <w:r>
        <w:rPr>
          <w:rFonts w:hint="eastAsia" w:asciiTheme="minorEastAsia" w:hAnsiTheme="minorEastAsia" w:eastAsiaTheme="minorEastAsia" w:cstheme="minorEastAsia"/>
          <w:b/>
          <w:bCs/>
          <w:color w:val="auto"/>
          <w:kern w:val="2"/>
          <w:sz w:val="21"/>
          <w:szCs w:val="21"/>
          <w:highlight w:val="none"/>
          <w:lang w:val="en-US" w:eastAsia="zh-CN" w:bidi="ar-SA"/>
        </w:rPr>
        <w:t>（参照用户需求对应内容，具体根据供应商响应情况调整）</w:t>
      </w:r>
    </w:p>
    <w:p w14:paraId="7CCEB1A9">
      <w:pPr>
        <w:spacing w:line="360" w:lineRule="auto"/>
        <w:ind w:firstLine="420" w:firstLineChars="0"/>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 xml:space="preserve">第十二条 </w:t>
      </w:r>
      <w:r>
        <w:rPr>
          <w:rFonts w:hint="eastAsia" w:ascii="宋体" w:hAnsi="宋体" w:eastAsia="宋体" w:cs="宋体"/>
          <w:b/>
          <w:bCs/>
          <w:kern w:val="2"/>
          <w:sz w:val="21"/>
          <w:szCs w:val="21"/>
          <w:lang w:val="en-US" w:eastAsia="zh-CN" w:bidi="ar-SA"/>
        </w:rPr>
        <w:t>培训要求</w:t>
      </w:r>
      <w:r>
        <w:rPr>
          <w:rFonts w:hint="eastAsia" w:asciiTheme="minorEastAsia" w:hAnsiTheme="minorEastAsia" w:eastAsiaTheme="minorEastAsia" w:cstheme="minorEastAsia"/>
          <w:b/>
          <w:bCs/>
          <w:color w:val="auto"/>
          <w:kern w:val="2"/>
          <w:sz w:val="21"/>
          <w:szCs w:val="21"/>
          <w:highlight w:val="none"/>
          <w:lang w:val="en-US" w:eastAsia="zh-CN" w:bidi="ar-SA"/>
        </w:rPr>
        <w:t>（参照用户需求对应内容，具体根据供应商响应情况调整）</w:t>
      </w:r>
    </w:p>
    <w:p w14:paraId="14E25E47">
      <w:pPr>
        <w:spacing w:line="360" w:lineRule="auto"/>
        <w:ind w:firstLine="420" w:firstLineChars="0"/>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 xml:space="preserve">第十三条 </w:t>
      </w:r>
      <w:r>
        <w:rPr>
          <w:rFonts w:hint="eastAsia" w:ascii="宋体" w:hAnsi="宋体" w:eastAsia="宋体" w:cs="宋体"/>
          <w:b/>
          <w:bCs/>
          <w:kern w:val="2"/>
          <w:sz w:val="21"/>
          <w:szCs w:val="21"/>
          <w:lang w:val="en-US" w:eastAsia="zh-CN" w:bidi="ar-SA"/>
        </w:rPr>
        <w:t>验收</w:t>
      </w:r>
      <w:r>
        <w:rPr>
          <w:rFonts w:hint="eastAsia" w:ascii="宋体" w:hAnsi="宋体" w:cs="宋体"/>
          <w:b/>
          <w:bCs/>
          <w:kern w:val="2"/>
          <w:sz w:val="21"/>
          <w:szCs w:val="21"/>
          <w:lang w:val="en-US" w:eastAsia="zh-CN" w:bidi="ar-SA"/>
        </w:rPr>
        <w:t>标准和验收方案</w:t>
      </w:r>
      <w:r>
        <w:rPr>
          <w:rFonts w:hint="eastAsia" w:asciiTheme="minorEastAsia" w:hAnsiTheme="minorEastAsia" w:eastAsiaTheme="minorEastAsia" w:cstheme="minorEastAsia"/>
          <w:b/>
          <w:bCs/>
          <w:color w:val="auto"/>
          <w:kern w:val="2"/>
          <w:sz w:val="21"/>
          <w:szCs w:val="21"/>
          <w:highlight w:val="none"/>
          <w:lang w:val="en-US" w:eastAsia="zh-CN" w:bidi="ar-SA"/>
        </w:rPr>
        <w:t>（参照用户需求对应内容，具体根据供应商响应情况调整）</w:t>
      </w:r>
    </w:p>
    <w:p w14:paraId="7ABED72D">
      <w:pPr>
        <w:spacing w:line="360" w:lineRule="auto"/>
        <w:ind w:firstLine="420" w:firstLineChars="0"/>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第十四条 售后服务要求（参照用户需求对应内容，具体根据供应商响应情况调整）</w:t>
      </w:r>
    </w:p>
    <w:p w14:paraId="3D65D053">
      <w:pPr>
        <w:spacing w:line="360" w:lineRule="auto"/>
        <w:ind w:firstLine="420" w:firstLineChars="0"/>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 xml:space="preserve">第十五条 </w:t>
      </w:r>
      <w:r>
        <w:rPr>
          <w:rFonts w:hint="eastAsia" w:ascii="宋体" w:hAnsi="宋体" w:eastAsia="宋体" w:cs="宋体"/>
          <w:b/>
          <w:bCs/>
          <w:kern w:val="2"/>
          <w:sz w:val="21"/>
          <w:szCs w:val="21"/>
          <w:lang w:val="en-US" w:eastAsia="zh-CN" w:bidi="ar-SA"/>
        </w:rPr>
        <w:t>保密要求</w:t>
      </w:r>
      <w:r>
        <w:rPr>
          <w:rFonts w:hint="eastAsia" w:asciiTheme="minorEastAsia" w:hAnsiTheme="minorEastAsia" w:eastAsiaTheme="minorEastAsia" w:cstheme="minorEastAsia"/>
          <w:b/>
          <w:bCs/>
          <w:color w:val="auto"/>
          <w:kern w:val="2"/>
          <w:sz w:val="21"/>
          <w:szCs w:val="21"/>
          <w:highlight w:val="none"/>
          <w:lang w:val="en-US" w:eastAsia="zh-CN" w:bidi="ar-SA"/>
        </w:rPr>
        <w:t>（参照用户需求对应内容，具体根据供应商响应情况调整）</w:t>
      </w:r>
    </w:p>
    <w:p w14:paraId="65AEC764">
      <w:pPr>
        <w:spacing w:line="360" w:lineRule="auto"/>
        <w:ind w:firstLine="420" w:firstLineChars="0"/>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 xml:space="preserve">第十六条 </w:t>
      </w:r>
      <w:r>
        <w:rPr>
          <w:rFonts w:hint="eastAsia" w:ascii="宋体" w:hAnsi="宋体" w:eastAsia="宋体" w:cs="宋体"/>
          <w:b/>
          <w:bCs/>
          <w:kern w:val="2"/>
          <w:sz w:val="21"/>
          <w:szCs w:val="21"/>
          <w:lang w:val="en-US" w:eastAsia="zh-CN" w:bidi="ar-SA"/>
        </w:rPr>
        <w:t>软件版权说明</w:t>
      </w:r>
      <w:r>
        <w:rPr>
          <w:rFonts w:hint="eastAsia" w:asciiTheme="minorEastAsia" w:hAnsiTheme="minorEastAsia" w:eastAsiaTheme="minorEastAsia" w:cstheme="minorEastAsia"/>
          <w:b/>
          <w:bCs/>
          <w:color w:val="auto"/>
          <w:kern w:val="2"/>
          <w:sz w:val="21"/>
          <w:szCs w:val="21"/>
          <w:highlight w:val="none"/>
          <w:lang w:val="en-US" w:eastAsia="zh-CN" w:bidi="ar-SA"/>
        </w:rPr>
        <w:t>（参照用户需求对应内容，具体根据供应商响应情况调整）</w:t>
      </w:r>
    </w:p>
    <w:p w14:paraId="61602358">
      <w:pPr>
        <w:pStyle w:val="10"/>
        <w:spacing w:line="360" w:lineRule="auto"/>
        <w:ind w:firstLine="422" w:firstLineChars="200"/>
        <w:rPr>
          <w:rFonts w:hint="eastAsia" w:asciiTheme="minorEastAsia" w:hAnsiTheme="minorEastAsia" w:eastAsiaTheme="minorEastAsia" w:cstheme="minorEastAsia"/>
          <w:b/>
          <w:bCs/>
          <w:color w:val="auto"/>
          <w:kern w:val="2"/>
          <w:sz w:val="21"/>
          <w:szCs w:val="21"/>
          <w:lang w:val="en-US" w:eastAsia="zh-CN" w:bidi="ar-SA"/>
        </w:rPr>
      </w:pPr>
      <w:r>
        <w:rPr>
          <w:rFonts w:hint="eastAsia" w:asciiTheme="minorEastAsia" w:hAnsiTheme="minorEastAsia" w:eastAsiaTheme="minorEastAsia" w:cstheme="minorEastAsia"/>
          <w:b/>
          <w:bCs/>
          <w:color w:val="auto"/>
          <w:kern w:val="2"/>
          <w:sz w:val="21"/>
          <w:szCs w:val="21"/>
          <w:lang w:val="en-US" w:eastAsia="zh-CN" w:bidi="ar-SA"/>
        </w:rPr>
        <w:t>第十七条  双方的权利与责任</w:t>
      </w:r>
    </w:p>
    <w:p w14:paraId="57DEE5C5">
      <w:pPr>
        <w:keepNext w:val="0"/>
        <w:keepLines w:val="0"/>
        <w:pageBreakBefore w:val="0"/>
        <w:kinsoku/>
        <w:wordWrap/>
        <w:overflowPunct/>
        <w:topLinePunct w:val="0"/>
        <w:bidi w:val="0"/>
        <w:adjustRightInd w:val="0"/>
        <w:snapToGrid/>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 甲方</w:t>
      </w:r>
      <w:r>
        <w:rPr>
          <w:rFonts w:hint="eastAsia" w:asciiTheme="minorEastAsia" w:hAnsiTheme="minorEastAsia" w:eastAsiaTheme="minorEastAsia" w:cstheme="minorEastAsia"/>
          <w:color w:val="auto"/>
          <w:sz w:val="21"/>
          <w:szCs w:val="21"/>
          <w:lang w:eastAsia="zh-CN"/>
        </w:rPr>
        <w:t>权利与</w:t>
      </w:r>
      <w:r>
        <w:rPr>
          <w:rFonts w:hint="eastAsia" w:asciiTheme="minorEastAsia" w:hAnsiTheme="minorEastAsia" w:eastAsiaTheme="minorEastAsia" w:cstheme="minorEastAsia"/>
          <w:color w:val="auto"/>
          <w:sz w:val="21"/>
          <w:szCs w:val="21"/>
        </w:rPr>
        <w:t>责任</w:t>
      </w:r>
    </w:p>
    <w:p w14:paraId="6EC13A75">
      <w:pPr>
        <w:keepNext w:val="0"/>
        <w:keepLines w:val="0"/>
        <w:pageBreakBefore w:val="0"/>
        <w:kinsoku/>
        <w:wordWrap/>
        <w:overflowPunct/>
        <w:topLinePunct w:val="0"/>
        <w:bidi w:val="0"/>
        <w:adjustRightInd w:val="0"/>
        <w:snapToGrid/>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 xml:space="preserve"> 甲方应按合同约定的时间及金额付款。</w:t>
      </w:r>
    </w:p>
    <w:p w14:paraId="180824C6">
      <w:pPr>
        <w:keepNext w:val="0"/>
        <w:keepLines w:val="0"/>
        <w:pageBreakBefore w:val="0"/>
        <w:kinsoku/>
        <w:wordWrap/>
        <w:overflowPunct/>
        <w:topLinePunct w:val="0"/>
        <w:bidi w:val="0"/>
        <w:adjustRightInd w:val="0"/>
        <w:snapToGrid/>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甲方由于不可抗力等原因，延长、修改、暂停合作业务相关工作，应提前通知乙方，此种情形不视为甲方违约，不承担任何违约责任。</w:t>
      </w:r>
    </w:p>
    <w:p w14:paraId="61AB6F0C">
      <w:pPr>
        <w:keepNext w:val="0"/>
        <w:keepLines w:val="0"/>
        <w:pageBreakBefore w:val="0"/>
        <w:kinsoku/>
        <w:wordWrap/>
        <w:overflowPunct/>
        <w:topLinePunct w:val="0"/>
        <w:bidi w:val="0"/>
        <w:adjustRightInd w:val="0"/>
        <w:snapToGrid/>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乙方的</w:t>
      </w:r>
      <w:r>
        <w:rPr>
          <w:rFonts w:hint="eastAsia" w:asciiTheme="minorEastAsia" w:hAnsiTheme="minorEastAsia" w:eastAsiaTheme="minorEastAsia" w:cstheme="minorEastAsia"/>
          <w:color w:val="auto"/>
          <w:sz w:val="21"/>
          <w:szCs w:val="21"/>
          <w:lang w:eastAsia="zh-CN"/>
        </w:rPr>
        <w:t>权利与</w:t>
      </w:r>
      <w:r>
        <w:rPr>
          <w:rFonts w:hint="eastAsia" w:asciiTheme="minorEastAsia" w:hAnsiTheme="minorEastAsia" w:eastAsiaTheme="minorEastAsia" w:cstheme="minorEastAsia"/>
          <w:color w:val="auto"/>
          <w:sz w:val="21"/>
          <w:szCs w:val="21"/>
        </w:rPr>
        <w:t>责任</w:t>
      </w:r>
    </w:p>
    <w:p w14:paraId="73977E39">
      <w:pPr>
        <w:keepNext w:val="0"/>
        <w:keepLines w:val="0"/>
        <w:pageBreakBefore w:val="0"/>
        <w:kinsoku/>
        <w:wordWrap/>
        <w:overflowPunct/>
        <w:topLinePunct w:val="0"/>
        <w:bidi w:val="0"/>
        <w:adjustRightInd w:val="0"/>
        <w:snapToGrid/>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2.1 乙方对整个项目的</w:t>
      </w:r>
      <w:r>
        <w:rPr>
          <w:rFonts w:hint="eastAsia" w:asciiTheme="minorEastAsia" w:hAnsiTheme="minorEastAsia" w:eastAsiaTheme="minorEastAsia" w:cstheme="minorEastAsia"/>
          <w:color w:val="auto"/>
          <w:sz w:val="21"/>
          <w:szCs w:val="21"/>
          <w:lang w:eastAsia="zh-CN"/>
        </w:rPr>
        <w:t>工</w:t>
      </w:r>
      <w:r>
        <w:rPr>
          <w:rFonts w:hint="eastAsia" w:asciiTheme="minorEastAsia" w:hAnsiTheme="minorEastAsia" w:eastAsiaTheme="minorEastAsia" w:cstheme="minorEastAsia"/>
          <w:color w:val="auto"/>
          <w:sz w:val="21"/>
          <w:szCs w:val="21"/>
        </w:rPr>
        <w:t>期、质量与安全负有不可推卸的责任。</w:t>
      </w:r>
    </w:p>
    <w:p w14:paraId="4F2FCD33">
      <w:pPr>
        <w:keepNext w:val="0"/>
        <w:keepLines w:val="0"/>
        <w:pageBreakBefore w:val="0"/>
        <w:kinsoku/>
        <w:wordWrap/>
        <w:overflowPunct/>
        <w:topLinePunct w:val="0"/>
        <w:bidi w:val="0"/>
        <w:adjustRightInd w:val="0"/>
        <w:snapToGrid/>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乙方在服务实施中执行严格的质量管理，以确保本服务的质量。</w:t>
      </w:r>
    </w:p>
    <w:p w14:paraId="6BE9C11E">
      <w:pPr>
        <w:keepNext w:val="0"/>
        <w:keepLines w:val="0"/>
        <w:pageBreakBefore w:val="0"/>
        <w:widowControl/>
        <w:kinsoku/>
        <w:wordWrap/>
        <w:overflowPunct/>
        <w:topLinePunct w:val="0"/>
        <w:autoSpaceDE/>
        <w:autoSpaceDN/>
        <w:bidi w:val="0"/>
        <w:adjustRightInd/>
        <w:snapToGrid/>
        <w:spacing w:line="360" w:lineRule="auto"/>
        <w:ind w:firstLine="420" w:firstLineChars="0"/>
        <w:textAlignment w:val="auto"/>
        <w:rPr>
          <w:rFonts w:hint="eastAsia" w:ascii="宋体" w:hAnsi="宋体" w:cs="宋体"/>
          <w:szCs w:val="21"/>
        </w:rPr>
      </w:pPr>
      <w:r>
        <w:rPr>
          <w:rFonts w:hint="eastAsia" w:asciiTheme="minorEastAsia" w:hAnsiTheme="minorEastAsia" w:eastAsiaTheme="minorEastAsia" w:cstheme="minorEastAsia"/>
          <w:color w:val="auto"/>
          <w:sz w:val="21"/>
          <w:szCs w:val="21"/>
          <w:lang w:val="en-US" w:eastAsia="zh-CN"/>
        </w:rPr>
        <w:t xml:space="preserve">2.3 </w:t>
      </w:r>
      <w:r>
        <w:rPr>
          <w:rFonts w:hint="eastAsia" w:ascii="宋体" w:hAnsi="宋体" w:cs="宋体"/>
          <w:szCs w:val="21"/>
        </w:rPr>
        <w:t>乙方应按本合同规定向甲方公开系统有关技术细节，提供必要的技术资料，并向甲方相关人员提供培训和技术支持，确保甲方受训人员理解并掌握操作、管理和维护系统相关技术。培训地点及时间按甲方需求另行商定。</w:t>
      </w:r>
    </w:p>
    <w:p w14:paraId="1C04BE8D">
      <w:pPr>
        <w:keepNext w:val="0"/>
        <w:keepLines w:val="0"/>
        <w:pageBreakBefore w:val="0"/>
        <w:widowControl/>
        <w:kinsoku/>
        <w:wordWrap/>
        <w:overflowPunct/>
        <w:topLinePunct w:val="0"/>
        <w:autoSpaceDE/>
        <w:autoSpaceDN/>
        <w:bidi w:val="0"/>
        <w:adjustRightInd/>
        <w:snapToGrid/>
        <w:spacing w:line="360" w:lineRule="auto"/>
        <w:ind w:firstLine="420" w:firstLineChars="0"/>
        <w:textAlignment w:val="auto"/>
        <w:rPr>
          <w:rFonts w:hint="eastAsia" w:ascii="宋体" w:hAnsi="宋体" w:cs="宋体"/>
          <w:szCs w:val="21"/>
        </w:rPr>
      </w:pPr>
      <w:r>
        <w:rPr>
          <w:rFonts w:hint="eastAsia" w:ascii="宋体" w:hAnsi="宋体" w:cs="宋体"/>
          <w:szCs w:val="21"/>
          <w:lang w:val="en-US" w:eastAsia="zh-CN"/>
        </w:rPr>
        <w:t>2.4</w:t>
      </w:r>
      <w:r>
        <w:rPr>
          <w:rFonts w:hint="eastAsia" w:ascii="宋体" w:hAnsi="宋体" w:cs="宋体"/>
          <w:szCs w:val="21"/>
        </w:rPr>
        <w:t>乙方所提供的一切资料应通过合法途径获得，任何第三方不得对该资料主张权利，否则，乙方应承担相应的责任，并承担由此给甲方造成的一切损失。</w:t>
      </w:r>
    </w:p>
    <w:p w14:paraId="5657CC84">
      <w:pPr>
        <w:spacing w:line="360" w:lineRule="auto"/>
        <w:ind w:firstLine="420" w:firstLineChars="0"/>
        <w:rPr>
          <w:rFonts w:hint="eastAsia" w:ascii="宋体" w:hAnsi="宋体" w:cs="宋体"/>
          <w:szCs w:val="21"/>
        </w:rPr>
      </w:pPr>
      <w:r>
        <w:rPr>
          <w:rFonts w:hint="eastAsia" w:ascii="宋体" w:hAnsi="宋体" w:cs="宋体"/>
          <w:szCs w:val="21"/>
          <w:lang w:val="en-US" w:eastAsia="zh-CN"/>
        </w:rPr>
        <w:t>2.5</w:t>
      </w:r>
      <w:r>
        <w:rPr>
          <w:rFonts w:hint="eastAsia" w:ascii="宋体" w:hAnsi="宋体" w:cs="宋体"/>
          <w:szCs w:val="21"/>
        </w:rPr>
        <w:t>乙方应投入合格、充足的技术开发人员进行系统</w:t>
      </w:r>
      <w:r>
        <w:rPr>
          <w:rFonts w:hint="eastAsia" w:ascii="宋体" w:hAnsi="宋体" w:cs="宋体"/>
          <w:szCs w:val="21"/>
          <w:lang w:eastAsia="zh-CN"/>
        </w:rPr>
        <w:t>建设</w:t>
      </w:r>
      <w:r>
        <w:rPr>
          <w:rFonts w:hint="eastAsia" w:ascii="宋体" w:hAnsi="宋体" w:cs="宋体"/>
          <w:szCs w:val="21"/>
        </w:rPr>
        <w:t>。</w:t>
      </w:r>
    </w:p>
    <w:p w14:paraId="4A7BEB53">
      <w:pPr>
        <w:spacing w:line="360" w:lineRule="auto"/>
        <w:ind w:firstLine="420" w:firstLineChars="0"/>
        <w:rPr>
          <w:rFonts w:hint="eastAsia" w:ascii="宋体" w:hAnsi="宋体" w:cs="宋体"/>
          <w:szCs w:val="21"/>
        </w:rPr>
      </w:pPr>
      <w:r>
        <w:rPr>
          <w:rFonts w:hint="eastAsia" w:ascii="宋体" w:hAnsi="宋体" w:cs="宋体"/>
          <w:szCs w:val="21"/>
          <w:lang w:val="en-US" w:eastAsia="zh-CN"/>
        </w:rPr>
        <w:t>2.6</w:t>
      </w:r>
      <w:r>
        <w:rPr>
          <w:rFonts w:hint="eastAsia" w:ascii="宋体" w:hAnsi="宋体" w:cs="宋体"/>
          <w:szCs w:val="21"/>
        </w:rPr>
        <w:t>乙方应协助甲方完成相关项目验收工作，包括收集、整理验收所需文档资料，检查验收所需文档资料是否齐全、内容是否完备。</w:t>
      </w:r>
    </w:p>
    <w:p w14:paraId="573B16AB">
      <w:pPr>
        <w:adjustRightInd w:val="0"/>
        <w:spacing w:line="360" w:lineRule="auto"/>
        <w:ind w:firstLine="420" w:firstLineChars="0"/>
        <w:rPr>
          <w:rFonts w:hint="eastAsia" w:ascii="宋体" w:hAnsi="宋体" w:cs="宋体"/>
          <w:szCs w:val="21"/>
        </w:rPr>
      </w:pPr>
      <w:r>
        <w:rPr>
          <w:rFonts w:hint="eastAsia" w:ascii="宋体" w:hAnsi="宋体" w:cs="宋体"/>
          <w:szCs w:val="21"/>
          <w:lang w:val="en-US" w:eastAsia="zh-CN"/>
        </w:rPr>
        <w:t>2.7</w:t>
      </w:r>
      <w:r>
        <w:rPr>
          <w:rFonts w:hint="eastAsia" w:ascii="宋体" w:hAnsi="宋体" w:cs="宋体"/>
          <w:szCs w:val="21"/>
        </w:rPr>
        <w:t>乙方应充分理解并认真遵循</w:t>
      </w:r>
      <w:r>
        <w:rPr>
          <w:rFonts w:hint="eastAsia" w:ascii="宋体" w:hAnsi="宋体" w:cs="宋体"/>
          <w:szCs w:val="21"/>
          <w:lang w:eastAsia="zh-CN"/>
        </w:rPr>
        <w:t>采购</w:t>
      </w:r>
      <w:r>
        <w:rPr>
          <w:rFonts w:hint="eastAsia" w:ascii="宋体" w:hAnsi="宋体" w:cs="宋体"/>
          <w:szCs w:val="21"/>
        </w:rPr>
        <w:t>文件的要求，所提供的系统必须是满足</w:t>
      </w:r>
      <w:r>
        <w:rPr>
          <w:rFonts w:hint="eastAsia" w:ascii="宋体" w:hAnsi="宋体" w:cs="宋体"/>
          <w:szCs w:val="21"/>
          <w:lang w:eastAsia="zh-CN"/>
        </w:rPr>
        <w:t>采购</w:t>
      </w:r>
      <w:r>
        <w:rPr>
          <w:rFonts w:hint="eastAsia" w:ascii="宋体" w:hAnsi="宋体" w:cs="宋体"/>
          <w:szCs w:val="21"/>
        </w:rPr>
        <w:t>文件要求，必须符合相关法律法规要求。</w:t>
      </w:r>
    </w:p>
    <w:p w14:paraId="27238AB6">
      <w:pPr>
        <w:spacing w:line="360" w:lineRule="auto"/>
        <w:ind w:firstLine="420" w:firstLineChars="0"/>
        <w:rPr>
          <w:rFonts w:hint="default" w:ascii="宋体" w:hAnsi="宋体" w:eastAsia="宋体" w:cs="宋体"/>
          <w:szCs w:val="21"/>
          <w:lang w:val="en-US" w:eastAsia="zh-CN"/>
        </w:rPr>
      </w:pPr>
      <w:r>
        <w:rPr>
          <w:rFonts w:hint="eastAsia" w:ascii="宋体" w:hAnsi="宋体" w:cs="宋体"/>
          <w:szCs w:val="21"/>
          <w:lang w:val="en-US" w:eastAsia="zh-CN"/>
        </w:rPr>
        <w:t>2.8</w:t>
      </w:r>
      <w:r>
        <w:rPr>
          <w:rFonts w:hint="eastAsia" w:ascii="宋体" w:hAnsi="宋体" w:cs="宋体"/>
          <w:szCs w:val="21"/>
        </w:rPr>
        <w:t>乙方需做好项目实施管理和项目人员管理，确保项目按计划保质量有步骤地实施。</w:t>
      </w:r>
    </w:p>
    <w:p w14:paraId="7B112901">
      <w:pPr>
        <w:keepNext w:val="0"/>
        <w:keepLines w:val="0"/>
        <w:pageBreakBefore w:val="0"/>
        <w:kinsoku/>
        <w:wordWrap/>
        <w:overflowPunct/>
        <w:topLinePunct w:val="0"/>
        <w:bidi w:val="0"/>
        <w:snapToGrid/>
        <w:spacing w:line="360" w:lineRule="auto"/>
        <w:ind w:firstLine="420" w:firstLineChars="200"/>
        <w:contextualSpacing/>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2.9乙方履行本合同的指定联系人及授权代表为</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；身份证件号：</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none"/>
          <w:lang w:val="en-US" w:eastAsia="zh-CN"/>
        </w:rPr>
        <w:t>；</w:t>
      </w:r>
      <w:r>
        <w:rPr>
          <w:rFonts w:hint="eastAsia" w:asciiTheme="minorEastAsia" w:hAnsiTheme="minorEastAsia" w:eastAsiaTheme="minorEastAsia" w:cstheme="minorEastAsia"/>
          <w:color w:val="auto"/>
          <w:sz w:val="21"/>
          <w:szCs w:val="21"/>
          <w:highlight w:val="none"/>
          <w:lang w:val="en-US" w:eastAsia="zh-CN"/>
        </w:rPr>
        <w:t>职务：</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w:t>
      </w:r>
      <w:bookmarkStart w:id="395" w:name="_Hlk49978468"/>
      <w:r>
        <w:rPr>
          <w:rFonts w:hint="eastAsia" w:asciiTheme="minorEastAsia" w:hAnsiTheme="minorEastAsia" w:eastAsiaTheme="minorEastAsia" w:cstheme="minorEastAsia"/>
          <w:color w:val="auto"/>
          <w:sz w:val="21"/>
          <w:szCs w:val="21"/>
          <w:highlight w:val="none"/>
          <w:lang w:val="en-US" w:eastAsia="zh-CN"/>
        </w:rPr>
        <w:t>联系电话</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。在履行合同过程中，该指定联系人及授权代表的行为、意思表示及对甲方所作的任何承诺、通知等，都对乙方直接具有约束力；甲方通知送达该联系人及授权代表时，即视为通知送达乙方。</w:t>
      </w:r>
    </w:p>
    <w:bookmarkEnd w:id="395"/>
    <w:p w14:paraId="0C2488E8">
      <w:pPr>
        <w:keepNext w:val="0"/>
        <w:keepLines w:val="0"/>
        <w:pageBreakBefore w:val="0"/>
        <w:kinsoku/>
        <w:wordWrap/>
        <w:overflowPunct/>
        <w:topLinePunct w:val="0"/>
        <w:bidi w:val="0"/>
        <w:snapToGrid/>
        <w:spacing w:line="360" w:lineRule="auto"/>
        <w:ind w:firstLine="420" w:firstLineChars="200"/>
        <w:contextualSpacing/>
        <w:textAlignment w:val="auto"/>
        <w:rPr>
          <w:rFonts w:hint="eastAsia"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color w:val="auto"/>
          <w:sz w:val="21"/>
          <w:szCs w:val="21"/>
          <w:highlight w:val="none"/>
          <w:lang w:val="en-US" w:eastAsia="zh-CN"/>
        </w:rPr>
        <w:t>2.10乙方须接受甲方履约诚信评价。</w:t>
      </w:r>
    </w:p>
    <w:p w14:paraId="02DB8A96">
      <w:pPr>
        <w:keepNext w:val="0"/>
        <w:keepLines w:val="0"/>
        <w:pageBreakBefore w:val="0"/>
        <w:kinsoku/>
        <w:wordWrap/>
        <w:overflowPunct/>
        <w:topLinePunct w:val="0"/>
        <w:bidi w:val="0"/>
        <w:adjustRightInd w:val="0"/>
        <w:snapToGrid/>
        <w:spacing w:line="360" w:lineRule="auto"/>
        <w:ind w:firstLine="422" w:firstLineChars="200"/>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lang w:eastAsia="zh-CN"/>
        </w:rPr>
        <w:t>第十七条</w:t>
      </w:r>
      <w:r>
        <w:rPr>
          <w:rFonts w:hint="eastAsia" w:asciiTheme="minorEastAsia" w:hAnsiTheme="minorEastAsia" w:eastAsiaTheme="minorEastAsia" w:cstheme="minorEastAsia"/>
          <w:b/>
          <w:bCs/>
          <w:color w:val="auto"/>
          <w:sz w:val="21"/>
          <w:szCs w:val="21"/>
        </w:rPr>
        <w:t xml:space="preserve"> 违约责任</w:t>
      </w:r>
    </w:p>
    <w:p w14:paraId="1E4FB5DE">
      <w:pPr>
        <w:keepNext w:val="0"/>
        <w:keepLines w:val="0"/>
        <w:pageBreakBefore w:val="0"/>
        <w:kinsoku/>
        <w:wordWrap/>
        <w:overflowPunct/>
        <w:topLinePunct w:val="0"/>
        <w:bidi w:val="0"/>
        <w:adjustRightInd w:val="0"/>
        <w:snapToGrid/>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1.乙方</w:t>
      </w:r>
      <w:r>
        <w:rPr>
          <w:rFonts w:hint="eastAsia" w:asciiTheme="minorEastAsia" w:hAnsiTheme="minorEastAsia" w:eastAsiaTheme="minorEastAsia" w:cstheme="minorEastAsia"/>
          <w:color w:val="auto"/>
          <w:sz w:val="21"/>
          <w:szCs w:val="21"/>
          <w:lang w:eastAsia="zh-CN"/>
        </w:rPr>
        <w:t>的违约</w:t>
      </w:r>
      <w:r>
        <w:rPr>
          <w:rFonts w:hint="eastAsia" w:asciiTheme="minorEastAsia" w:hAnsiTheme="minorEastAsia" w:eastAsiaTheme="minorEastAsia" w:cstheme="minorEastAsia"/>
          <w:color w:val="auto"/>
          <w:sz w:val="21"/>
          <w:szCs w:val="21"/>
        </w:rPr>
        <w:t>责任</w:t>
      </w:r>
    </w:p>
    <w:p w14:paraId="52E5DF08">
      <w:pPr>
        <w:keepNext w:val="0"/>
        <w:keepLines w:val="0"/>
        <w:pageBreakBefore w:val="0"/>
        <w:kinsoku/>
        <w:wordWrap/>
        <w:overflowPunct/>
        <w:topLinePunct w:val="0"/>
        <w:bidi w:val="0"/>
        <w:adjustRightInd w:val="0"/>
        <w:snapToGrid/>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 xml:space="preserve">1.1 </w:t>
      </w:r>
      <w:r>
        <w:rPr>
          <w:rFonts w:hint="eastAsia" w:asciiTheme="minorEastAsia" w:hAnsiTheme="minorEastAsia" w:eastAsiaTheme="minorEastAsia" w:cstheme="minorEastAsia"/>
          <w:color w:val="auto"/>
          <w:sz w:val="21"/>
          <w:szCs w:val="21"/>
          <w:lang w:val="zh-CN" w:eastAsia="zh-CN"/>
        </w:rPr>
        <w:t>除依本</w:t>
      </w:r>
      <w:r>
        <w:rPr>
          <w:rFonts w:hint="eastAsia" w:asciiTheme="minorEastAsia" w:hAnsiTheme="minorEastAsia" w:eastAsiaTheme="minorEastAsia" w:cstheme="minorEastAsia"/>
          <w:color w:val="auto"/>
          <w:sz w:val="21"/>
          <w:szCs w:val="21"/>
        </w:rPr>
        <w:t>合同约定外，乙方单方面解除合同，应向甲方支付</w:t>
      </w:r>
      <w:r>
        <w:rPr>
          <w:rFonts w:hint="eastAsia" w:asciiTheme="minorEastAsia" w:hAnsiTheme="minorEastAsia" w:eastAsiaTheme="minorEastAsia" w:cstheme="minorEastAsia"/>
          <w:color w:val="auto"/>
          <w:sz w:val="21"/>
          <w:szCs w:val="21"/>
          <w:lang w:eastAsia="zh-CN"/>
        </w:rPr>
        <w:t>合同</w:t>
      </w:r>
      <w:r>
        <w:rPr>
          <w:rFonts w:hint="eastAsia" w:asciiTheme="minorEastAsia" w:hAnsiTheme="minorEastAsia" w:eastAsiaTheme="minorEastAsia" w:cstheme="minorEastAsia"/>
          <w:color w:val="auto"/>
          <w:sz w:val="21"/>
          <w:szCs w:val="21"/>
        </w:rPr>
        <w:t>总价20%的违约金。</w:t>
      </w:r>
    </w:p>
    <w:p w14:paraId="783DB099">
      <w:pPr>
        <w:spacing w:line="360" w:lineRule="auto"/>
        <w:ind w:firstLine="420" w:firstLineChars="200"/>
        <w:rPr>
          <w:rFonts w:hint="eastAsia" w:ascii="宋体" w:hAnsi="宋体" w:cs="宋体"/>
          <w:szCs w:val="21"/>
        </w:rPr>
      </w:pPr>
      <w:r>
        <w:rPr>
          <w:rFonts w:hint="eastAsia" w:asciiTheme="minorEastAsia" w:hAnsiTheme="minorEastAsia" w:eastAsiaTheme="minorEastAsia" w:cstheme="minorEastAsia"/>
          <w:color w:val="auto"/>
          <w:sz w:val="21"/>
          <w:szCs w:val="21"/>
          <w:highlight w:val="none"/>
          <w:lang w:val="en-US" w:eastAsia="zh-CN"/>
        </w:rPr>
        <w:t xml:space="preserve">1.2 </w:t>
      </w:r>
      <w:r>
        <w:rPr>
          <w:rFonts w:hint="eastAsia" w:ascii="宋体" w:hAnsi="宋体" w:cs="宋体"/>
          <w:szCs w:val="21"/>
        </w:rPr>
        <w:t>除依本合同约定外，乙方逾期交付的，每逾期一天，向甲方支付货款总金额千分之五的违约金。逾期10天的，甲方有权解除合同，乙方需向甲方支付合同总价款3%的违约金。</w:t>
      </w:r>
    </w:p>
    <w:p w14:paraId="1D0F968D">
      <w:pPr>
        <w:spacing w:line="360" w:lineRule="auto"/>
        <w:ind w:firstLine="420" w:firstLineChars="200"/>
        <w:rPr>
          <w:rFonts w:hint="eastAsia" w:ascii="宋体" w:hAnsi="宋体" w:cs="宋体"/>
          <w:szCs w:val="21"/>
        </w:rPr>
      </w:pPr>
      <w:r>
        <w:rPr>
          <w:rFonts w:hint="eastAsia" w:asciiTheme="minorEastAsia" w:hAnsiTheme="minorEastAsia" w:eastAsiaTheme="minorEastAsia" w:cstheme="minorEastAsia"/>
          <w:color w:val="auto"/>
          <w:sz w:val="21"/>
          <w:szCs w:val="21"/>
          <w:lang w:val="zh-CN" w:eastAsia="zh-CN"/>
        </w:rPr>
        <w:t>1.</w:t>
      </w:r>
      <w:r>
        <w:rPr>
          <w:rFonts w:hint="eastAsia" w:asciiTheme="minorEastAsia" w:hAnsiTheme="minorEastAsia" w:eastAsiaTheme="minorEastAsia" w:cstheme="minorEastAsia"/>
          <w:color w:val="auto"/>
          <w:sz w:val="21"/>
          <w:szCs w:val="21"/>
          <w:lang w:val="en-US" w:eastAsia="zh-CN"/>
        </w:rPr>
        <w:t xml:space="preserve">3 </w:t>
      </w:r>
      <w:r>
        <w:rPr>
          <w:rFonts w:hint="eastAsia" w:ascii="宋体" w:hAnsi="宋体" w:cs="宋体"/>
          <w:szCs w:val="21"/>
        </w:rPr>
        <w:t>乙方违反本合同中任何条款，即构成违约，应赔偿因此给甲方造成的损失。</w:t>
      </w:r>
    </w:p>
    <w:p w14:paraId="43542B68">
      <w:pPr>
        <w:spacing w:line="360" w:lineRule="auto"/>
        <w:ind w:firstLine="420" w:firstLineChars="200"/>
        <w:rPr>
          <w:rFonts w:hint="eastAsia" w:ascii="宋体" w:hAnsi="宋体" w:cs="宋体"/>
          <w:szCs w:val="21"/>
        </w:rPr>
      </w:pPr>
      <w:r>
        <w:rPr>
          <w:rFonts w:hint="eastAsia" w:ascii="宋体" w:hAnsi="宋体" w:cs="宋体"/>
          <w:szCs w:val="21"/>
          <w:lang w:val="en-US" w:eastAsia="zh-CN"/>
        </w:rPr>
        <w:t xml:space="preserve">1.4 </w:t>
      </w:r>
      <w:r>
        <w:rPr>
          <w:rFonts w:hint="eastAsia" w:ascii="宋体" w:hAnsi="宋体" w:cs="宋体"/>
          <w:szCs w:val="21"/>
        </w:rPr>
        <w:t>乙方应保证在系统建设过程中谨慎操作，若因乙方操作的原因，造成的人身财产受到损害的，由乙方承担全部责任。</w:t>
      </w:r>
    </w:p>
    <w:p w14:paraId="4FAC961D">
      <w:pPr>
        <w:spacing w:line="360" w:lineRule="auto"/>
        <w:ind w:firstLine="420" w:firstLineChars="200"/>
        <w:rPr>
          <w:rFonts w:hint="eastAsia" w:ascii="宋体" w:hAnsi="宋体" w:cs="宋体"/>
          <w:szCs w:val="21"/>
        </w:rPr>
      </w:pPr>
      <w:r>
        <w:rPr>
          <w:rFonts w:hint="eastAsia" w:ascii="宋体" w:hAnsi="宋体" w:cs="宋体"/>
          <w:szCs w:val="21"/>
          <w:lang w:val="en-US" w:eastAsia="zh-CN"/>
        </w:rPr>
        <w:t>1.5</w:t>
      </w:r>
      <w:r>
        <w:rPr>
          <w:rFonts w:hint="eastAsia" w:ascii="宋体" w:hAnsi="宋体" w:cs="宋体"/>
          <w:szCs w:val="21"/>
        </w:rPr>
        <w:t>乙方不得以任何方式将本项目转包、分包，否则甲方有权解除本合同，同时乙方需支付甲方5000元违约金，乙方还应赔偿甲方由此受到的一切损失。</w:t>
      </w:r>
    </w:p>
    <w:p w14:paraId="4A076A59">
      <w:pPr>
        <w:spacing w:line="360" w:lineRule="auto"/>
        <w:ind w:firstLine="420" w:firstLineChars="200"/>
        <w:rPr>
          <w:rFonts w:hint="default" w:ascii="宋体" w:hAnsi="宋体" w:cs="宋体"/>
          <w:szCs w:val="21"/>
          <w:lang w:val="en-US" w:eastAsia="zh-CN"/>
        </w:rPr>
      </w:pPr>
      <w:r>
        <w:rPr>
          <w:rFonts w:hint="eastAsia" w:ascii="宋体" w:hAnsi="宋体" w:cs="宋体"/>
          <w:szCs w:val="21"/>
          <w:lang w:val="en-US" w:eastAsia="zh-CN"/>
        </w:rPr>
        <w:t>1.6</w:t>
      </w:r>
      <w:r>
        <w:rPr>
          <w:rFonts w:hint="eastAsia" w:ascii="宋体" w:hAnsi="宋体" w:cs="宋体"/>
          <w:szCs w:val="21"/>
        </w:rPr>
        <w:t>乙方</w:t>
      </w:r>
      <w:r>
        <w:rPr>
          <w:rFonts w:hint="eastAsia" w:ascii="宋体" w:hAnsi="宋体" w:cs="宋体"/>
          <w:szCs w:val="21"/>
          <w:lang w:eastAsia="zh-CN"/>
        </w:rPr>
        <w:t>建设</w:t>
      </w:r>
      <w:r>
        <w:rPr>
          <w:rFonts w:hint="eastAsia" w:ascii="宋体" w:hAnsi="宋体" w:cs="宋体"/>
          <w:szCs w:val="21"/>
        </w:rPr>
        <w:t>的系统未能通过验收，甲方将给予2周时间由乙方进行修改。2周后仍无法通过验收，乙方应将前期甲方已支付给乙方的所有款项退还甲方，同时，甲方有权终止合同，并向乙方追索合同金额5%的罚款以及因此而导致的一切损失。</w:t>
      </w:r>
    </w:p>
    <w:p w14:paraId="3C3F8F8B">
      <w:pPr>
        <w:keepNext w:val="0"/>
        <w:keepLines w:val="0"/>
        <w:pageBreakBefore w:val="0"/>
        <w:widowControl w:val="0"/>
        <w:numPr>
          <w:ilvl w:val="0"/>
          <w:numId w:val="0"/>
        </w:numPr>
        <w:tabs>
          <w:tab w:val="left" w:pos="784"/>
        </w:tabs>
        <w:kinsoku/>
        <w:wordWrap/>
        <w:overflowPunct/>
        <w:topLinePunct w:val="0"/>
        <w:autoSpaceDE w:val="0"/>
        <w:autoSpaceDN w:val="0"/>
        <w:bidi w:val="0"/>
        <w:snapToGrid/>
        <w:spacing w:before="0" w:after="0" w:line="360" w:lineRule="auto"/>
        <w:ind w:right="386" w:rightChars="0" w:firstLine="400" w:firstLineChars="200"/>
        <w:jc w:val="left"/>
        <w:textAlignment w:val="auto"/>
        <w:rPr>
          <w:rFonts w:hint="eastAsia" w:asciiTheme="minorEastAsia" w:hAnsiTheme="minorEastAsia" w:eastAsiaTheme="minorEastAsia" w:cstheme="minorEastAsia"/>
          <w:color w:val="auto"/>
          <w:spacing w:val="-5"/>
          <w:sz w:val="21"/>
          <w:szCs w:val="21"/>
          <w:lang w:val="zh-CN" w:eastAsia="zh-CN" w:bidi="zh-CN"/>
        </w:rPr>
      </w:pPr>
      <w:r>
        <w:rPr>
          <w:rFonts w:hint="eastAsia" w:asciiTheme="minorEastAsia" w:hAnsiTheme="minorEastAsia" w:eastAsiaTheme="minorEastAsia" w:cstheme="minorEastAsia"/>
          <w:color w:val="auto"/>
          <w:spacing w:val="-5"/>
          <w:sz w:val="21"/>
          <w:szCs w:val="21"/>
          <w:lang w:val="zh-CN" w:eastAsia="zh-CN" w:bidi="zh-CN"/>
        </w:rPr>
        <w:t>2.甲方的违约责任</w:t>
      </w:r>
    </w:p>
    <w:p w14:paraId="4AE31C15">
      <w:pPr>
        <w:keepNext w:val="0"/>
        <w:keepLines w:val="0"/>
        <w:pageBreakBefore w:val="0"/>
        <w:kinsoku/>
        <w:wordWrap/>
        <w:overflowPunct/>
        <w:topLinePunct w:val="0"/>
        <w:bidi w:val="0"/>
        <w:adjustRightInd w:val="0"/>
        <w:snapToGrid/>
        <w:spacing w:line="360" w:lineRule="auto"/>
        <w:ind w:firstLine="480"/>
        <w:textAlignment w:val="auto"/>
        <w:rPr>
          <w:rFonts w:hint="eastAsia" w:asciiTheme="minorEastAsia" w:hAnsiTheme="minorEastAsia" w:eastAsiaTheme="minorEastAsia" w:cstheme="minorEastAsia"/>
          <w:color w:val="auto"/>
          <w:sz w:val="21"/>
          <w:szCs w:val="21"/>
          <w:lang w:val="zh-CN" w:eastAsia="zh-CN"/>
        </w:rPr>
      </w:pPr>
      <w:r>
        <w:rPr>
          <w:rFonts w:hint="eastAsia" w:asciiTheme="minorEastAsia" w:hAnsiTheme="minorEastAsia" w:eastAsiaTheme="minorEastAsia" w:cstheme="minorEastAsia"/>
          <w:color w:val="auto"/>
          <w:sz w:val="21"/>
          <w:szCs w:val="21"/>
          <w:lang w:val="en-US" w:eastAsia="zh-CN"/>
        </w:rPr>
        <w:t>2.1</w:t>
      </w:r>
      <w:r>
        <w:rPr>
          <w:rFonts w:hint="eastAsia" w:asciiTheme="minorEastAsia" w:hAnsiTheme="minorEastAsia" w:eastAsiaTheme="minorEastAsia" w:cstheme="minorEastAsia"/>
          <w:color w:val="auto"/>
          <w:sz w:val="21"/>
          <w:szCs w:val="21"/>
          <w:lang w:val="zh-CN" w:eastAsia="zh-CN"/>
        </w:rPr>
        <w:t xml:space="preserve"> 除依本合同约定外，甲方单方面无故解除合同，应向乙方支付合同总价20%的违约金。</w:t>
      </w:r>
    </w:p>
    <w:p w14:paraId="356717BA">
      <w:pPr>
        <w:keepNext w:val="0"/>
        <w:keepLines w:val="0"/>
        <w:pageBreakBefore w:val="0"/>
        <w:kinsoku/>
        <w:wordWrap/>
        <w:overflowPunct/>
        <w:topLinePunct w:val="0"/>
        <w:bidi w:val="0"/>
        <w:adjustRightInd w:val="0"/>
        <w:snapToGrid/>
        <w:spacing w:line="360" w:lineRule="auto"/>
        <w:ind w:firstLine="48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2.2 因不可抗力造成的迟延付款或迟延交货等，双方均不承担违约责任。</w:t>
      </w:r>
    </w:p>
    <w:p w14:paraId="107533C9">
      <w:pPr>
        <w:keepNext w:val="0"/>
        <w:keepLines w:val="0"/>
        <w:pageBreakBefore w:val="0"/>
        <w:kinsoku/>
        <w:wordWrap/>
        <w:overflowPunct/>
        <w:topLinePunct w:val="0"/>
        <w:bidi w:val="0"/>
        <w:adjustRightInd w:val="0"/>
        <w:snapToGrid/>
        <w:spacing w:line="360" w:lineRule="auto"/>
        <w:ind w:firstLine="48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本合同生效后，如任何一方违约，守约方为维护权益，向违约方追偿的一切费用，包括但不限于律师费、诉讼费、保全费、鉴定费、差旅费等由违约方承担。由于乙方违约所产生的违约金或赔偿金，甲方有权在应付未付给乙方的合同款项中直接扣除，同时甲方有权根据本合同的相关约定向乙方提出不足部分的赔偿。</w:t>
      </w:r>
    </w:p>
    <w:p w14:paraId="01FE64CB">
      <w:pPr>
        <w:keepNext w:val="0"/>
        <w:keepLines w:val="0"/>
        <w:pageBreakBefore w:val="0"/>
        <w:kinsoku/>
        <w:wordWrap/>
        <w:overflowPunct/>
        <w:topLinePunct w:val="0"/>
        <w:autoSpaceDE/>
        <w:autoSpaceDN/>
        <w:bidi w:val="0"/>
        <w:adjustRightInd/>
        <w:snapToGrid/>
        <w:spacing w:before="120" w:line="360" w:lineRule="auto"/>
        <w:ind w:right="-11"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4.其它违约责任按照《中华人民共和国民法典》合同编相关规定处理。</w:t>
      </w:r>
    </w:p>
    <w:p w14:paraId="0C72A3C6">
      <w:pPr>
        <w:keepNext w:val="0"/>
        <w:keepLines w:val="0"/>
        <w:pageBreakBefore w:val="0"/>
        <w:kinsoku/>
        <w:wordWrap/>
        <w:overflowPunct/>
        <w:topLinePunct w:val="0"/>
        <w:autoSpaceDE/>
        <w:autoSpaceDN/>
        <w:bidi w:val="0"/>
        <w:adjustRightInd/>
        <w:snapToGrid/>
        <w:spacing w:before="120" w:line="360" w:lineRule="auto"/>
        <w:ind w:right="-11" w:firstLine="422" w:firstLineChars="200"/>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第</w:t>
      </w:r>
      <w:r>
        <w:rPr>
          <w:rFonts w:hint="eastAsia" w:asciiTheme="minorEastAsia" w:hAnsiTheme="minorEastAsia" w:eastAsiaTheme="minorEastAsia" w:cstheme="minorEastAsia"/>
          <w:b/>
          <w:sz w:val="21"/>
          <w:szCs w:val="21"/>
          <w:highlight w:val="none"/>
          <w:lang w:eastAsia="zh-CN"/>
        </w:rPr>
        <w:t>十八</w:t>
      </w:r>
      <w:r>
        <w:rPr>
          <w:rFonts w:hint="eastAsia" w:asciiTheme="minorEastAsia" w:hAnsiTheme="minorEastAsia" w:eastAsiaTheme="minorEastAsia" w:cstheme="minorEastAsia"/>
          <w:b/>
          <w:sz w:val="21"/>
          <w:szCs w:val="21"/>
          <w:highlight w:val="none"/>
        </w:rPr>
        <w:t>条 不可抗力</w:t>
      </w:r>
    </w:p>
    <w:p w14:paraId="57848AA3">
      <w:pPr>
        <w:keepNext w:val="0"/>
        <w:keepLines w:val="0"/>
        <w:pageBreakBefore w:val="0"/>
        <w:kinsoku/>
        <w:wordWrap/>
        <w:overflowPunct/>
        <w:topLinePunct w:val="0"/>
        <w:bidi w:val="0"/>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任何一方由于不可抗力原因不能履行合同时，应在不可抗力事件结束后一日内向对方通报，以减轻可能给对方造成的损失，在取得有关机构的不可抗力证明或双方谅解确认后，允许延期履行或修订合同，并根据情况可部分或全部免于承担违约责任。</w:t>
      </w:r>
    </w:p>
    <w:p w14:paraId="04DA335B">
      <w:pPr>
        <w:keepNext w:val="0"/>
        <w:keepLines w:val="0"/>
        <w:pageBreakBefore w:val="0"/>
        <w:kinsoku/>
        <w:wordWrap/>
        <w:overflowPunct/>
        <w:topLinePunct w:val="0"/>
        <w:autoSpaceDE/>
        <w:autoSpaceDN/>
        <w:bidi w:val="0"/>
        <w:adjustRightInd/>
        <w:snapToGrid/>
        <w:spacing w:before="120" w:line="360" w:lineRule="auto"/>
        <w:ind w:right="-11" w:firstLine="422" w:firstLineChars="200"/>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第</w:t>
      </w:r>
      <w:r>
        <w:rPr>
          <w:rFonts w:hint="eastAsia" w:asciiTheme="minorEastAsia" w:hAnsiTheme="minorEastAsia" w:eastAsiaTheme="minorEastAsia" w:cstheme="minorEastAsia"/>
          <w:b/>
          <w:sz w:val="21"/>
          <w:szCs w:val="21"/>
          <w:highlight w:val="none"/>
          <w:lang w:eastAsia="zh-CN"/>
        </w:rPr>
        <w:t>十九</w:t>
      </w:r>
      <w:r>
        <w:rPr>
          <w:rFonts w:hint="eastAsia" w:asciiTheme="minorEastAsia" w:hAnsiTheme="minorEastAsia" w:eastAsiaTheme="minorEastAsia" w:cstheme="minorEastAsia"/>
          <w:b/>
          <w:sz w:val="21"/>
          <w:szCs w:val="21"/>
          <w:highlight w:val="none"/>
        </w:rPr>
        <w:t>条 争议的解决方式</w:t>
      </w:r>
    </w:p>
    <w:p w14:paraId="7F5C8C1C">
      <w:pPr>
        <w:keepNext w:val="0"/>
        <w:keepLines w:val="0"/>
        <w:pageBreakBefore w:val="0"/>
        <w:kinsoku/>
        <w:wordWrap/>
        <w:overflowPunct/>
        <w:topLinePunct w:val="0"/>
        <w:autoSpaceDE/>
        <w:autoSpaceDN/>
        <w:bidi w:val="0"/>
        <w:adjustRightInd/>
        <w:snapToGrid/>
        <w:spacing w:before="120" w:line="360" w:lineRule="auto"/>
        <w:ind w:right="-11" w:firstLine="420" w:firstLineChars="200"/>
        <w:textAlignment w:val="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签约双方在履约中发生争执和分歧，双方应通过友好协商解决</w:t>
      </w:r>
      <w:r>
        <w:rPr>
          <w:rFonts w:hint="eastAsia" w:asciiTheme="minorEastAsia" w:hAnsiTheme="minorEastAsia" w:eastAsiaTheme="minorEastAsia" w:cstheme="minorEastAsia"/>
          <w:bCs/>
          <w:sz w:val="21"/>
          <w:szCs w:val="21"/>
          <w:highlight w:val="none"/>
          <w:lang w:eastAsia="zh-CN"/>
        </w:rPr>
        <w:t>；</w:t>
      </w:r>
      <w:r>
        <w:rPr>
          <w:rFonts w:hint="eastAsia" w:asciiTheme="minorEastAsia" w:hAnsiTheme="minorEastAsia" w:eastAsiaTheme="minorEastAsia" w:cstheme="minorEastAsia"/>
          <w:bCs/>
          <w:sz w:val="21"/>
          <w:szCs w:val="21"/>
          <w:highlight w:val="none"/>
        </w:rPr>
        <w:t>若经协商不能达成协议时，应向甲方所在地法院起诉。受理期间，双方应继续执行合同其余部分。</w:t>
      </w:r>
    </w:p>
    <w:p w14:paraId="2C6BAC48">
      <w:pPr>
        <w:keepNext w:val="0"/>
        <w:keepLines w:val="0"/>
        <w:pageBreakBefore w:val="0"/>
        <w:kinsoku/>
        <w:wordWrap/>
        <w:overflowPunct/>
        <w:topLinePunct w:val="0"/>
        <w:autoSpaceDE/>
        <w:autoSpaceDN/>
        <w:bidi w:val="0"/>
        <w:snapToGrid/>
        <w:spacing w:before="180" w:line="360" w:lineRule="auto"/>
        <w:ind w:right="-11" w:firstLine="422" w:firstLineChars="200"/>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第</w:t>
      </w:r>
      <w:r>
        <w:rPr>
          <w:rFonts w:hint="eastAsia" w:asciiTheme="minorEastAsia" w:hAnsiTheme="minorEastAsia" w:eastAsiaTheme="minorEastAsia" w:cstheme="minorEastAsia"/>
          <w:b/>
          <w:bCs/>
          <w:sz w:val="21"/>
          <w:szCs w:val="21"/>
          <w:highlight w:val="none"/>
          <w:lang w:eastAsia="zh-CN"/>
        </w:rPr>
        <w:t>二十</w:t>
      </w:r>
      <w:r>
        <w:rPr>
          <w:rFonts w:hint="eastAsia" w:asciiTheme="minorEastAsia" w:hAnsiTheme="minorEastAsia" w:eastAsiaTheme="minorEastAsia" w:cstheme="minorEastAsia"/>
          <w:b/>
          <w:bCs/>
          <w:sz w:val="21"/>
          <w:szCs w:val="21"/>
          <w:highlight w:val="none"/>
        </w:rPr>
        <w:t>条 其它</w:t>
      </w:r>
    </w:p>
    <w:p w14:paraId="21EDF5C5">
      <w:pPr>
        <w:keepNext w:val="0"/>
        <w:keepLines w:val="0"/>
        <w:pageBreakBefore w:val="0"/>
        <w:kinsoku/>
        <w:wordWrap/>
        <w:overflowPunct/>
        <w:topLinePunct w:val="0"/>
        <w:bidi w:val="0"/>
        <w:snapToGrid/>
        <w:spacing w:line="360" w:lineRule="auto"/>
        <w:ind w:firstLine="420" w:firstLineChars="200"/>
        <w:contextualSpacing/>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1.如一方地址、电话有变更，应在变更当日内书面通知对方，否则，应承担相应责任。</w:t>
      </w:r>
    </w:p>
    <w:p w14:paraId="1B7C3A3A">
      <w:pPr>
        <w:keepNext w:val="0"/>
        <w:keepLines w:val="0"/>
        <w:pageBreakBefore w:val="0"/>
        <w:kinsoku/>
        <w:wordWrap/>
        <w:overflowPunct/>
        <w:topLinePunct w:val="0"/>
        <w:bidi w:val="0"/>
        <w:snapToGrid/>
        <w:spacing w:line="360" w:lineRule="auto"/>
        <w:ind w:firstLine="420" w:firstLineChars="200"/>
        <w:contextualSpacing/>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2.本合同未尽事宜，由双方协商处理,另行签订《补充协议》。</w:t>
      </w:r>
    </w:p>
    <w:p w14:paraId="7451186A">
      <w:pPr>
        <w:keepNext w:val="0"/>
        <w:keepLines w:val="0"/>
        <w:pageBreakBefore w:val="0"/>
        <w:tabs>
          <w:tab w:val="left" w:pos="6360"/>
        </w:tabs>
        <w:kinsoku/>
        <w:wordWrap/>
        <w:overflowPunct/>
        <w:topLinePunct w:val="0"/>
        <w:bidi w:val="0"/>
        <w:snapToGrid/>
        <w:spacing w:line="360" w:lineRule="auto"/>
        <w:ind w:firstLine="422" w:firstLineChars="200"/>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第</w:t>
      </w:r>
      <w:r>
        <w:rPr>
          <w:rFonts w:hint="eastAsia" w:asciiTheme="minorEastAsia" w:hAnsiTheme="minorEastAsia" w:eastAsiaTheme="minorEastAsia" w:cstheme="minorEastAsia"/>
          <w:b/>
          <w:bCs/>
          <w:sz w:val="21"/>
          <w:szCs w:val="21"/>
          <w:highlight w:val="none"/>
          <w:lang w:eastAsia="zh-CN"/>
        </w:rPr>
        <w:t>二十一</w:t>
      </w:r>
      <w:r>
        <w:rPr>
          <w:rFonts w:hint="eastAsia" w:asciiTheme="minorEastAsia" w:hAnsiTheme="minorEastAsia" w:eastAsiaTheme="minorEastAsia" w:cstheme="minorEastAsia"/>
          <w:b/>
          <w:bCs/>
          <w:sz w:val="21"/>
          <w:szCs w:val="21"/>
          <w:highlight w:val="none"/>
        </w:rPr>
        <w:t>条 合同生效</w:t>
      </w:r>
    </w:p>
    <w:p w14:paraId="48522A68">
      <w:pPr>
        <w:keepNext w:val="0"/>
        <w:keepLines w:val="0"/>
        <w:pageBreakBefore w:val="0"/>
        <w:tabs>
          <w:tab w:val="left" w:pos="6360"/>
        </w:tabs>
        <w:kinsoku/>
        <w:wordWrap/>
        <w:overflowPunct/>
        <w:topLinePunct w:val="0"/>
        <w:bidi w:val="0"/>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1.本合同在甲乙双方法定代表人或其授权代表签字并加盖公章后生效。</w:t>
      </w:r>
    </w:p>
    <w:p w14:paraId="2B8A110D">
      <w:pPr>
        <w:keepNext w:val="0"/>
        <w:keepLines w:val="0"/>
        <w:pageBreakBefore w:val="0"/>
        <w:tabs>
          <w:tab w:val="left" w:pos="6360"/>
        </w:tabs>
        <w:kinsoku/>
        <w:wordWrap/>
        <w:overflowPunct/>
        <w:topLinePunct w:val="0"/>
        <w:bidi w:val="0"/>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2.本合同一式</w:t>
      </w:r>
      <w:r>
        <w:rPr>
          <w:rFonts w:hint="eastAsia" w:asciiTheme="minorEastAsia" w:hAnsiTheme="minorEastAsia" w:eastAsiaTheme="minorEastAsia" w:cstheme="minorEastAsia"/>
          <w:strike w:val="0"/>
          <w:dstrike w:val="0"/>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rPr>
        <w:t>份，甲方执</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rPr>
        <w:t>份，乙方执</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rPr>
        <w:t>份。各份合同具有同等法律效力。</w:t>
      </w:r>
    </w:p>
    <w:p w14:paraId="75F0AA36">
      <w:pPr>
        <w:keepNext w:val="0"/>
        <w:keepLines w:val="0"/>
        <w:pageBreakBefore w:val="0"/>
        <w:kinsoku/>
        <w:wordWrap/>
        <w:overflowPunct/>
        <w:topLinePunct w:val="0"/>
        <w:bidi w:val="0"/>
        <w:snapToGrid/>
        <w:spacing w:line="360" w:lineRule="auto"/>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color w:val="FF0000"/>
          <w:sz w:val="21"/>
          <w:szCs w:val="21"/>
          <w:highlight w:val="none"/>
        </w:rPr>
        <w:t xml:space="preserve">                    </w:t>
      </w:r>
      <w:r>
        <w:rPr>
          <w:rFonts w:hint="eastAsia" w:asciiTheme="minorEastAsia" w:hAnsiTheme="minorEastAsia" w:eastAsiaTheme="minorEastAsia" w:cstheme="minorEastAsia"/>
          <w:b/>
          <w:bCs/>
          <w:color w:val="FF0000"/>
          <w:sz w:val="21"/>
          <w:szCs w:val="21"/>
          <w:highlight w:val="none"/>
        </w:rPr>
        <w:t xml:space="preserve">       </w:t>
      </w:r>
      <w:r>
        <w:rPr>
          <w:rFonts w:hint="eastAsia" w:asciiTheme="minorEastAsia" w:hAnsiTheme="minorEastAsia" w:eastAsiaTheme="minorEastAsia" w:cstheme="minorEastAsia"/>
          <w:b/>
          <w:bCs/>
          <w:sz w:val="21"/>
          <w:szCs w:val="21"/>
          <w:highlight w:val="none"/>
        </w:rPr>
        <w:t xml:space="preserve">    (以下无正文）</w:t>
      </w:r>
    </w:p>
    <w:p w14:paraId="53C4F938">
      <w:pPr>
        <w:pStyle w:val="2"/>
        <w:keepNext w:val="0"/>
        <w:keepLines w:val="0"/>
        <w:pageBreakBefore w:val="0"/>
        <w:kinsoku/>
        <w:wordWrap/>
        <w:overflowPunct/>
        <w:topLinePunct w:val="0"/>
        <w:bidi w:val="0"/>
        <w:snapToGrid/>
        <w:spacing w:line="360" w:lineRule="exact"/>
        <w:textAlignment w:val="auto"/>
        <w:rPr>
          <w:rFonts w:hint="eastAsia" w:ascii="宋体" w:hAnsi="宋体" w:eastAsia="宋体" w:cs="宋体"/>
          <w:b/>
          <w:bCs/>
          <w:color w:val="auto"/>
          <w:kern w:val="2"/>
          <w:sz w:val="21"/>
          <w:szCs w:val="21"/>
          <w:highlight w:val="none"/>
          <w:lang w:val="en-US" w:eastAsia="zh-CN" w:bidi="ar-SA"/>
        </w:rPr>
      </w:pPr>
    </w:p>
    <w:p w14:paraId="708882A5">
      <w:pPr>
        <w:pStyle w:val="28"/>
        <w:keepNext w:val="0"/>
        <w:keepLines w:val="0"/>
        <w:pageBreakBefore w:val="0"/>
        <w:kinsoku/>
        <w:wordWrap/>
        <w:overflowPunct/>
        <w:topLinePunct w:val="0"/>
        <w:bidi w:val="0"/>
        <w:snapToGrid/>
        <w:spacing w:line="240" w:lineRule="exact"/>
        <w:textAlignment w:val="auto"/>
        <w:rPr>
          <w:rFonts w:hint="eastAsia" w:ascii="宋体" w:hAnsi="宋体" w:eastAsia="宋体" w:cs="宋体"/>
          <w:b/>
          <w:bCs/>
          <w:color w:val="0000FF"/>
          <w:sz w:val="21"/>
          <w:szCs w:val="21"/>
          <w:highlight w:val="yellow"/>
        </w:rPr>
      </w:pPr>
    </w:p>
    <w:p w14:paraId="47BEE478">
      <w:pPr>
        <w:pStyle w:val="28"/>
        <w:keepNext w:val="0"/>
        <w:keepLines w:val="0"/>
        <w:pageBreakBefore w:val="0"/>
        <w:kinsoku/>
        <w:wordWrap/>
        <w:overflowPunct/>
        <w:topLinePunct w:val="0"/>
        <w:bidi w:val="0"/>
        <w:snapToGrid/>
        <w:spacing w:line="240" w:lineRule="exact"/>
        <w:textAlignment w:val="auto"/>
        <w:rPr>
          <w:rFonts w:hint="eastAsia" w:ascii="宋体" w:hAnsi="宋体" w:eastAsia="宋体" w:cs="宋体"/>
          <w:b/>
          <w:bCs/>
          <w:color w:val="0000FF"/>
          <w:sz w:val="21"/>
          <w:szCs w:val="21"/>
          <w:highlight w:val="yellow"/>
        </w:rPr>
      </w:pPr>
    </w:p>
    <w:p w14:paraId="6D9AE785">
      <w:pPr>
        <w:pStyle w:val="28"/>
        <w:keepNext w:val="0"/>
        <w:keepLines w:val="0"/>
        <w:pageBreakBefore w:val="0"/>
        <w:kinsoku/>
        <w:wordWrap/>
        <w:overflowPunct/>
        <w:topLinePunct w:val="0"/>
        <w:bidi w:val="0"/>
        <w:snapToGrid/>
        <w:spacing w:line="240" w:lineRule="exact"/>
        <w:textAlignment w:val="auto"/>
        <w:rPr>
          <w:rFonts w:hint="eastAsia" w:ascii="宋体" w:hAnsi="宋体" w:eastAsia="宋体" w:cs="宋体"/>
          <w:b/>
          <w:bCs/>
          <w:color w:val="0000FF"/>
          <w:sz w:val="21"/>
          <w:szCs w:val="21"/>
          <w:highlight w:val="yellow"/>
        </w:rPr>
      </w:pPr>
    </w:p>
    <w:p w14:paraId="14A5CFFA">
      <w:pPr>
        <w:pStyle w:val="28"/>
        <w:keepNext w:val="0"/>
        <w:keepLines w:val="0"/>
        <w:pageBreakBefore w:val="0"/>
        <w:kinsoku/>
        <w:wordWrap/>
        <w:overflowPunct/>
        <w:topLinePunct w:val="0"/>
        <w:bidi w:val="0"/>
        <w:snapToGrid/>
        <w:spacing w:line="240" w:lineRule="exact"/>
        <w:textAlignment w:val="auto"/>
        <w:rPr>
          <w:rFonts w:hint="eastAsia" w:ascii="宋体" w:hAnsi="宋体" w:eastAsia="宋体" w:cs="宋体"/>
          <w:b/>
          <w:bCs/>
          <w:color w:val="0000FF"/>
          <w:sz w:val="21"/>
          <w:szCs w:val="21"/>
          <w:highlight w:val="yellow"/>
        </w:rPr>
      </w:pPr>
    </w:p>
    <w:p w14:paraId="1A51A7A2">
      <w:pPr>
        <w:pStyle w:val="28"/>
        <w:keepNext w:val="0"/>
        <w:keepLines w:val="0"/>
        <w:pageBreakBefore w:val="0"/>
        <w:kinsoku/>
        <w:wordWrap/>
        <w:overflowPunct/>
        <w:topLinePunct w:val="0"/>
        <w:bidi w:val="0"/>
        <w:snapToGrid/>
        <w:spacing w:line="240" w:lineRule="exact"/>
        <w:textAlignment w:val="auto"/>
        <w:rPr>
          <w:rFonts w:hint="eastAsia" w:ascii="宋体" w:hAnsi="宋体" w:eastAsia="宋体" w:cs="宋体"/>
          <w:b/>
          <w:bCs/>
          <w:color w:val="0000FF"/>
          <w:sz w:val="21"/>
          <w:szCs w:val="21"/>
          <w:highlight w:val="yellow"/>
        </w:rPr>
      </w:pPr>
    </w:p>
    <w:p w14:paraId="114378F9">
      <w:pPr>
        <w:pStyle w:val="28"/>
        <w:keepNext w:val="0"/>
        <w:keepLines w:val="0"/>
        <w:pageBreakBefore w:val="0"/>
        <w:kinsoku/>
        <w:wordWrap/>
        <w:overflowPunct/>
        <w:topLinePunct w:val="0"/>
        <w:bidi w:val="0"/>
        <w:snapToGrid/>
        <w:spacing w:line="240" w:lineRule="exact"/>
        <w:textAlignment w:val="auto"/>
        <w:rPr>
          <w:rFonts w:hint="eastAsia" w:ascii="宋体" w:hAnsi="宋体" w:eastAsia="宋体" w:cs="宋体"/>
          <w:b/>
          <w:bCs/>
          <w:color w:val="0000FF"/>
          <w:sz w:val="21"/>
          <w:szCs w:val="21"/>
          <w:highlight w:val="yellow"/>
        </w:rPr>
      </w:pPr>
    </w:p>
    <w:p w14:paraId="6814DF5F">
      <w:pPr>
        <w:pStyle w:val="28"/>
        <w:keepNext w:val="0"/>
        <w:keepLines w:val="0"/>
        <w:pageBreakBefore w:val="0"/>
        <w:kinsoku/>
        <w:wordWrap/>
        <w:overflowPunct/>
        <w:topLinePunct w:val="0"/>
        <w:bidi w:val="0"/>
        <w:snapToGrid/>
        <w:spacing w:line="240" w:lineRule="exact"/>
        <w:textAlignment w:val="auto"/>
        <w:rPr>
          <w:rFonts w:hint="eastAsia" w:ascii="宋体" w:hAnsi="宋体" w:eastAsia="宋体" w:cs="宋体"/>
          <w:b/>
          <w:bCs/>
          <w:color w:val="0000FF"/>
          <w:sz w:val="21"/>
          <w:szCs w:val="21"/>
          <w:highlight w:val="yellow"/>
        </w:rPr>
      </w:pPr>
    </w:p>
    <w:p w14:paraId="4C42FC01">
      <w:pPr>
        <w:pStyle w:val="28"/>
        <w:keepNext w:val="0"/>
        <w:keepLines w:val="0"/>
        <w:pageBreakBefore w:val="0"/>
        <w:kinsoku/>
        <w:wordWrap/>
        <w:overflowPunct/>
        <w:topLinePunct w:val="0"/>
        <w:bidi w:val="0"/>
        <w:snapToGrid/>
        <w:spacing w:line="240" w:lineRule="exact"/>
        <w:textAlignment w:val="auto"/>
        <w:rPr>
          <w:rFonts w:hint="eastAsia" w:ascii="宋体" w:hAnsi="宋体" w:eastAsia="宋体" w:cs="宋体"/>
          <w:b/>
          <w:bCs/>
          <w:color w:val="0000FF"/>
          <w:sz w:val="21"/>
          <w:szCs w:val="21"/>
          <w:highlight w:val="yellow"/>
        </w:rPr>
      </w:pPr>
    </w:p>
    <w:p w14:paraId="4FD16261">
      <w:pPr>
        <w:pStyle w:val="28"/>
        <w:keepNext w:val="0"/>
        <w:keepLines w:val="0"/>
        <w:pageBreakBefore w:val="0"/>
        <w:kinsoku/>
        <w:wordWrap/>
        <w:overflowPunct/>
        <w:topLinePunct w:val="0"/>
        <w:bidi w:val="0"/>
        <w:snapToGrid/>
        <w:spacing w:line="240" w:lineRule="exact"/>
        <w:textAlignment w:val="auto"/>
        <w:rPr>
          <w:rFonts w:hint="eastAsia" w:ascii="宋体" w:hAnsi="宋体" w:eastAsia="宋体" w:cs="宋体"/>
          <w:b/>
          <w:bCs/>
          <w:color w:val="0000FF"/>
          <w:sz w:val="21"/>
          <w:szCs w:val="21"/>
          <w:highlight w:val="yellow"/>
        </w:rPr>
      </w:pPr>
    </w:p>
    <w:p w14:paraId="395FCCFD">
      <w:pPr>
        <w:pStyle w:val="28"/>
        <w:keepNext w:val="0"/>
        <w:keepLines w:val="0"/>
        <w:pageBreakBefore w:val="0"/>
        <w:kinsoku/>
        <w:wordWrap/>
        <w:overflowPunct/>
        <w:topLinePunct w:val="0"/>
        <w:bidi w:val="0"/>
        <w:snapToGrid/>
        <w:spacing w:line="240" w:lineRule="exact"/>
        <w:textAlignment w:val="auto"/>
        <w:rPr>
          <w:rFonts w:hint="eastAsia" w:ascii="宋体" w:hAnsi="宋体" w:eastAsia="宋体" w:cs="宋体"/>
          <w:b/>
          <w:bCs/>
          <w:color w:val="0000FF"/>
          <w:sz w:val="21"/>
          <w:szCs w:val="21"/>
          <w:highlight w:val="yellow"/>
        </w:rPr>
      </w:pPr>
    </w:p>
    <w:p w14:paraId="6EB0E3BD">
      <w:pPr>
        <w:pStyle w:val="28"/>
        <w:keepNext w:val="0"/>
        <w:keepLines w:val="0"/>
        <w:pageBreakBefore w:val="0"/>
        <w:kinsoku/>
        <w:wordWrap/>
        <w:overflowPunct/>
        <w:topLinePunct w:val="0"/>
        <w:bidi w:val="0"/>
        <w:snapToGrid/>
        <w:spacing w:line="240" w:lineRule="exact"/>
        <w:textAlignment w:val="auto"/>
        <w:rPr>
          <w:rFonts w:hint="eastAsia" w:ascii="宋体" w:hAnsi="宋体" w:eastAsia="宋体" w:cs="宋体"/>
          <w:b/>
          <w:bCs/>
          <w:color w:val="0000FF"/>
          <w:sz w:val="21"/>
          <w:szCs w:val="21"/>
          <w:highlight w:val="yellow"/>
        </w:rPr>
      </w:pPr>
    </w:p>
    <w:p w14:paraId="1DE1F024">
      <w:pPr>
        <w:pStyle w:val="28"/>
        <w:keepNext w:val="0"/>
        <w:keepLines w:val="0"/>
        <w:pageBreakBefore w:val="0"/>
        <w:kinsoku/>
        <w:wordWrap/>
        <w:overflowPunct/>
        <w:topLinePunct w:val="0"/>
        <w:bidi w:val="0"/>
        <w:snapToGrid/>
        <w:spacing w:line="240" w:lineRule="exact"/>
        <w:textAlignment w:val="auto"/>
        <w:rPr>
          <w:rFonts w:hint="eastAsia" w:ascii="宋体" w:hAnsi="宋体" w:eastAsia="宋体" w:cs="宋体"/>
          <w:b/>
          <w:bCs/>
          <w:color w:val="0000FF"/>
          <w:sz w:val="21"/>
          <w:szCs w:val="21"/>
          <w:highlight w:val="yellow"/>
        </w:rPr>
      </w:pPr>
    </w:p>
    <w:p w14:paraId="49826219">
      <w:pPr>
        <w:pStyle w:val="28"/>
        <w:keepNext w:val="0"/>
        <w:keepLines w:val="0"/>
        <w:pageBreakBefore w:val="0"/>
        <w:kinsoku/>
        <w:wordWrap/>
        <w:overflowPunct/>
        <w:topLinePunct w:val="0"/>
        <w:bidi w:val="0"/>
        <w:snapToGrid/>
        <w:spacing w:line="240" w:lineRule="exact"/>
        <w:textAlignment w:val="auto"/>
        <w:rPr>
          <w:rFonts w:hint="eastAsia" w:ascii="宋体" w:hAnsi="宋体" w:eastAsia="宋体" w:cs="宋体"/>
          <w:b/>
          <w:bCs/>
          <w:color w:val="0000FF"/>
          <w:sz w:val="21"/>
          <w:szCs w:val="21"/>
          <w:highlight w:val="yellow"/>
        </w:rPr>
      </w:pPr>
    </w:p>
    <w:p w14:paraId="3F90C60A">
      <w:pPr>
        <w:pStyle w:val="28"/>
        <w:keepNext w:val="0"/>
        <w:keepLines w:val="0"/>
        <w:pageBreakBefore w:val="0"/>
        <w:kinsoku/>
        <w:wordWrap/>
        <w:overflowPunct/>
        <w:topLinePunct w:val="0"/>
        <w:bidi w:val="0"/>
        <w:snapToGrid/>
        <w:spacing w:line="240" w:lineRule="exact"/>
        <w:textAlignment w:val="auto"/>
        <w:rPr>
          <w:rFonts w:hint="eastAsia" w:ascii="宋体" w:hAnsi="宋体" w:eastAsia="宋体" w:cs="宋体"/>
          <w:b/>
          <w:bCs/>
          <w:color w:val="0000FF"/>
          <w:sz w:val="21"/>
          <w:szCs w:val="21"/>
          <w:highlight w:val="yellow"/>
        </w:rPr>
      </w:pPr>
    </w:p>
    <w:p w14:paraId="2785097C">
      <w:pPr>
        <w:pStyle w:val="28"/>
        <w:keepNext w:val="0"/>
        <w:keepLines w:val="0"/>
        <w:pageBreakBefore w:val="0"/>
        <w:kinsoku/>
        <w:wordWrap/>
        <w:overflowPunct/>
        <w:topLinePunct w:val="0"/>
        <w:bidi w:val="0"/>
        <w:snapToGrid/>
        <w:spacing w:line="240" w:lineRule="exact"/>
        <w:textAlignment w:val="auto"/>
        <w:rPr>
          <w:rFonts w:hint="eastAsia" w:ascii="宋体" w:hAnsi="宋体" w:eastAsia="宋体" w:cs="宋体"/>
          <w:b/>
          <w:bCs/>
          <w:color w:val="0000FF"/>
          <w:sz w:val="21"/>
          <w:szCs w:val="21"/>
          <w:highlight w:val="yellow"/>
        </w:rPr>
      </w:pPr>
    </w:p>
    <w:p w14:paraId="23C36578">
      <w:pPr>
        <w:pStyle w:val="28"/>
        <w:keepNext w:val="0"/>
        <w:keepLines w:val="0"/>
        <w:pageBreakBefore w:val="0"/>
        <w:kinsoku/>
        <w:wordWrap/>
        <w:overflowPunct/>
        <w:topLinePunct w:val="0"/>
        <w:bidi w:val="0"/>
        <w:snapToGrid/>
        <w:spacing w:line="240" w:lineRule="exact"/>
        <w:textAlignment w:val="auto"/>
        <w:rPr>
          <w:rFonts w:hint="eastAsia" w:ascii="宋体" w:hAnsi="宋体" w:eastAsia="宋体" w:cs="宋体"/>
          <w:b/>
          <w:bCs/>
          <w:color w:val="0000FF"/>
          <w:sz w:val="21"/>
          <w:szCs w:val="21"/>
          <w:highlight w:val="yellow"/>
        </w:rPr>
      </w:pPr>
    </w:p>
    <w:p w14:paraId="4AF7C6A2">
      <w:pPr>
        <w:pStyle w:val="28"/>
        <w:keepNext w:val="0"/>
        <w:keepLines w:val="0"/>
        <w:pageBreakBefore w:val="0"/>
        <w:kinsoku/>
        <w:wordWrap/>
        <w:overflowPunct/>
        <w:topLinePunct w:val="0"/>
        <w:bidi w:val="0"/>
        <w:snapToGrid/>
        <w:spacing w:line="240" w:lineRule="exact"/>
        <w:textAlignment w:val="auto"/>
        <w:rPr>
          <w:rFonts w:hint="eastAsia" w:ascii="宋体" w:hAnsi="宋体" w:eastAsia="宋体" w:cs="宋体"/>
          <w:b/>
          <w:bCs/>
          <w:color w:val="0000FF"/>
          <w:sz w:val="21"/>
          <w:szCs w:val="21"/>
          <w:highlight w:val="yellow"/>
        </w:rPr>
      </w:pPr>
    </w:p>
    <w:p w14:paraId="084ED1AA">
      <w:pPr>
        <w:pStyle w:val="28"/>
        <w:keepNext w:val="0"/>
        <w:keepLines w:val="0"/>
        <w:pageBreakBefore w:val="0"/>
        <w:kinsoku/>
        <w:wordWrap/>
        <w:overflowPunct/>
        <w:topLinePunct w:val="0"/>
        <w:bidi w:val="0"/>
        <w:snapToGrid/>
        <w:spacing w:line="240" w:lineRule="exact"/>
        <w:textAlignment w:val="auto"/>
        <w:rPr>
          <w:rFonts w:hint="eastAsia" w:ascii="宋体" w:hAnsi="宋体" w:eastAsia="宋体" w:cs="宋体"/>
          <w:b/>
          <w:bCs/>
          <w:color w:val="0000FF"/>
          <w:sz w:val="21"/>
          <w:szCs w:val="21"/>
          <w:highlight w:val="yellow"/>
        </w:rPr>
      </w:pPr>
    </w:p>
    <w:p w14:paraId="4E4982AD">
      <w:pPr>
        <w:pStyle w:val="28"/>
        <w:keepNext w:val="0"/>
        <w:keepLines w:val="0"/>
        <w:pageBreakBefore w:val="0"/>
        <w:kinsoku/>
        <w:wordWrap/>
        <w:overflowPunct/>
        <w:topLinePunct w:val="0"/>
        <w:bidi w:val="0"/>
        <w:snapToGrid/>
        <w:spacing w:line="240" w:lineRule="exact"/>
        <w:textAlignment w:val="auto"/>
        <w:rPr>
          <w:rFonts w:hint="eastAsia" w:ascii="宋体" w:hAnsi="宋体" w:eastAsia="宋体" w:cs="宋体"/>
          <w:b/>
          <w:bCs/>
          <w:color w:val="0000FF"/>
          <w:sz w:val="21"/>
          <w:szCs w:val="21"/>
          <w:highlight w:val="yellow"/>
        </w:rPr>
      </w:pPr>
    </w:p>
    <w:p w14:paraId="00D0031D">
      <w:pPr>
        <w:pStyle w:val="28"/>
        <w:keepNext w:val="0"/>
        <w:keepLines w:val="0"/>
        <w:pageBreakBefore w:val="0"/>
        <w:kinsoku/>
        <w:wordWrap/>
        <w:overflowPunct/>
        <w:topLinePunct w:val="0"/>
        <w:bidi w:val="0"/>
        <w:snapToGrid/>
        <w:spacing w:line="240" w:lineRule="exact"/>
        <w:textAlignment w:val="auto"/>
        <w:rPr>
          <w:rFonts w:hint="eastAsia" w:ascii="宋体" w:hAnsi="宋体" w:eastAsia="宋体" w:cs="宋体"/>
          <w:b/>
          <w:bCs/>
          <w:color w:val="0000FF"/>
          <w:sz w:val="21"/>
          <w:szCs w:val="21"/>
          <w:highlight w:val="yellow"/>
        </w:rPr>
      </w:pPr>
    </w:p>
    <w:p w14:paraId="7F7AF2CA">
      <w:pPr>
        <w:pStyle w:val="28"/>
        <w:keepNext w:val="0"/>
        <w:keepLines w:val="0"/>
        <w:pageBreakBefore w:val="0"/>
        <w:kinsoku/>
        <w:wordWrap/>
        <w:overflowPunct/>
        <w:topLinePunct w:val="0"/>
        <w:bidi w:val="0"/>
        <w:snapToGrid/>
        <w:spacing w:line="240" w:lineRule="exact"/>
        <w:textAlignment w:val="auto"/>
        <w:rPr>
          <w:rFonts w:hint="eastAsia" w:ascii="宋体" w:hAnsi="宋体" w:eastAsia="宋体" w:cs="宋体"/>
          <w:b/>
          <w:bCs/>
          <w:color w:val="0000FF"/>
          <w:sz w:val="21"/>
          <w:szCs w:val="21"/>
          <w:highlight w:val="yellow"/>
        </w:rPr>
      </w:pPr>
    </w:p>
    <w:p w14:paraId="12C6D7F6">
      <w:pPr>
        <w:pStyle w:val="28"/>
        <w:keepNext w:val="0"/>
        <w:keepLines w:val="0"/>
        <w:pageBreakBefore w:val="0"/>
        <w:kinsoku/>
        <w:wordWrap/>
        <w:overflowPunct/>
        <w:topLinePunct w:val="0"/>
        <w:bidi w:val="0"/>
        <w:snapToGrid/>
        <w:spacing w:line="240" w:lineRule="exact"/>
        <w:textAlignment w:val="auto"/>
        <w:rPr>
          <w:rFonts w:hint="eastAsia" w:ascii="宋体" w:hAnsi="宋体" w:eastAsia="宋体" w:cs="宋体"/>
          <w:b/>
          <w:bCs/>
          <w:color w:val="0000FF"/>
          <w:sz w:val="21"/>
          <w:szCs w:val="21"/>
          <w:highlight w:val="yellow"/>
        </w:rPr>
      </w:pPr>
    </w:p>
    <w:p w14:paraId="30EA1F20">
      <w:pPr>
        <w:pStyle w:val="28"/>
        <w:keepNext w:val="0"/>
        <w:keepLines w:val="0"/>
        <w:pageBreakBefore w:val="0"/>
        <w:kinsoku/>
        <w:wordWrap/>
        <w:overflowPunct/>
        <w:topLinePunct w:val="0"/>
        <w:bidi w:val="0"/>
        <w:snapToGrid/>
        <w:spacing w:line="240" w:lineRule="exact"/>
        <w:textAlignment w:val="auto"/>
        <w:rPr>
          <w:rFonts w:hint="eastAsia" w:ascii="宋体" w:hAnsi="宋体" w:eastAsia="宋体" w:cs="宋体"/>
          <w:b/>
          <w:bCs/>
          <w:color w:val="0000FF"/>
          <w:sz w:val="21"/>
          <w:szCs w:val="21"/>
          <w:highlight w:val="yellow"/>
        </w:rPr>
      </w:pPr>
    </w:p>
    <w:p w14:paraId="549BA0D3">
      <w:pPr>
        <w:pStyle w:val="28"/>
        <w:keepNext w:val="0"/>
        <w:keepLines w:val="0"/>
        <w:pageBreakBefore w:val="0"/>
        <w:kinsoku/>
        <w:wordWrap/>
        <w:overflowPunct/>
        <w:topLinePunct w:val="0"/>
        <w:bidi w:val="0"/>
        <w:snapToGrid/>
        <w:spacing w:line="240" w:lineRule="exact"/>
        <w:textAlignment w:val="auto"/>
        <w:rPr>
          <w:rFonts w:hint="eastAsia" w:ascii="宋体" w:hAnsi="宋体" w:eastAsia="宋体" w:cs="宋体"/>
          <w:b/>
          <w:bCs/>
          <w:color w:val="0000FF"/>
          <w:sz w:val="21"/>
          <w:szCs w:val="21"/>
          <w:highlight w:val="yellow"/>
        </w:rPr>
      </w:pPr>
    </w:p>
    <w:p w14:paraId="0BF3CB6D">
      <w:pPr>
        <w:pStyle w:val="28"/>
        <w:keepNext w:val="0"/>
        <w:keepLines w:val="0"/>
        <w:pageBreakBefore w:val="0"/>
        <w:kinsoku/>
        <w:wordWrap/>
        <w:overflowPunct/>
        <w:topLinePunct w:val="0"/>
        <w:bidi w:val="0"/>
        <w:snapToGrid/>
        <w:spacing w:line="240" w:lineRule="exact"/>
        <w:textAlignment w:val="auto"/>
        <w:rPr>
          <w:rFonts w:hint="eastAsia" w:ascii="宋体" w:hAnsi="宋体" w:eastAsia="宋体" w:cs="宋体"/>
          <w:b/>
          <w:bCs/>
          <w:color w:val="0000FF"/>
          <w:sz w:val="21"/>
          <w:szCs w:val="21"/>
          <w:highlight w:val="yellow"/>
        </w:rPr>
      </w:pPr>
    </w:p>
    <w:p w14:paraId="35B777E5">
      <w:pPr>
        <w:pStyle w:val="28"/>
        <w:keepNext w:val="0"/>
        <w:keepLines w:val="0"/>
        <w:pageBreakBefore w:val="0"/>
        <w:kinsoku/>
        <w:wordWrap/>
        <w:overflowPunct/>
        <w:topLinePunct w:val="0"/>
        <w:bidi w:val="0"/>
        <w:snapToGrid/>
        <w:spacing w:line="240" w:lineRule="exact"/>
        <w:textAlignment w:val="auto"/>
        <w:rPr>
          <w:rFonts w:hint="eastAsia" w:ascii="宋体" w:hAnsi="宋体" w:eastAsia="宋体" w:cs="宋体"/>
          <w:b/>
          <w:bCs/>
          <w:color w:val="0000FF"/>
          <w:sz w:val="21"/>
          <w:szCs w:val="21"/>
          <w:highlight w:val="yellow"/>
        </w:rPr>
      </w:pPr>
    </w:p>
    <w:p w14:paraId="098FA577">
      <w:pPr>
        <w:pStyle w:val="28"/>
        <w:keepNext w:val="0"/>
        <w:keepLines w:val="0"/>
        <w:pageBreakBefore w:val="0"/>
        <w:kinsoku/>
        <w:wordWrap/>
        <w:overflowPunct/>
        <w:topLinePunct w:val="0"/>
        <w:bidi w:val="0"/>
        <w:snapToGrid/>
        <w:spacing w:line="240" w:lineRule="exact"/>
        <w:textAlignment w:val="auto"/>
        <w:rPr>
          <w:rFonts w:hint="eastAsia" w:ascii="宋体" w:hAnsi="宋体" w:eastAsia="宋体" w:cs="宋体"/>
          <w:b/>
          <w:bCs/>
          <w:color w:val="0000FF"/>
          <w:sz w:val="21"/>
          <w:szCs w:val="21"/>
          <w:highlight w:val="yellow"/>
        </w:rPr>
      </w:pPr>
    </w:p>
    <w:p w14:paraId="44E5456B">
      <w:pPr>
        <w:pStyle w:val="28"/>
        <w:keepNext w:val="0"/>
        <w:keepLines w:val="0"/>
        <w:pageBreakBefore w:val="0"/>
        <w:kinsoku/>
        <w:wordWrap/>
        <w:overflowPunct/>
        <w:topLinePunct w:val="0"/>
        <w:bidi w:val="0"/>
        <w:snapToGrid/>
        <w:spacing w:line="240" w:lineRule="exact"/>
        <w:textAlignment w:val="auto"/>
        <w:rPr>
          <w:rFonts w:hint="eastAsia" w:ascii="宋体" w:hAnsi="宋体" w:eastAsia="宋体" w:cs="宋体"/>
          <w:b/>
          <w:bCs/>
          <w:color w:val="0000FF"/>
          <w:sz w:val="21"/>
          <w:szCs w:val="21"/>
          <w:highlight w:val="yellow"/>
        </w:rPr>
      </w:pPr>
    </w:p>
    <w:p w14:paraId="33DF370E">
      <w:pPr>
        <w:pStyle w:val="28"/>
        <w:keepNext w:val="0"/>
        <w:keepLines w:val="0"/>
        <w:pageBreakBefore w:val="0"/>
        <w:kinsoku/>
        <w:wordWrap/>
        <w:overflowPunct/>
        <w:topLinePunct w:val="0"/>
        <w:bidi w:val="0"/>
        <w:snapToGrid/>
        <w:spacing w:line="240" w:lineRule="exact"/>
        <w:textAlignment w:val="auto"/>
        <w:rPr>
          <w:rFonts w:hint="eastAsia" w:ascii="宋体" w:hAnsi="宋体" w:eastAsia="宋体" w:cs="宋体"/>
          <w:b/>
          <w:bCs/>
          <w:color w:val="0000FF"/>
          <w:sz w:val="21"/>
          <w:szCs w:val="21"/>
          <w:highlight w:val="yellow"/>
        </w:rPr>
      </w:pPr>
    </w:p>
    <w:p w14:paraId="3E1890B3">
      <w:pPr>
        <w:pStyle w:val="28"/>
        <w:keepNext w:val="0"/>
        <w:keepLines w:val="0"/>
        <w:pageBreakBefore w:val="0"/>
        <w:kinsoku/>
        <w:wordWrap/>
        <w:overflowPunct/>
        <w:topLinePunct w:val="0"/>
        <w:bidi w:val="0"/>
        <w:snapToGrid/>
        <w:spacing w:line="240" w:lineRule="exact"/>
        <w:textAlignment w:val="auto"/>
        <w:rPr>
          <w:rFonts w:hint="eastAsia" w:ascii="宋体" w:hAnsi="宋体" w:eastAsia="宋体" w:cs="宋体"/>
          <w:b/>
          <w:bCs/>
          <w:color w:val="0000FF"/>
          <w:sz w:val="21"/>
          <w:szCs w:val="21"/>
          <w:highlight w:val="yellow"/>
        </w:rPr>
      </w:pPr>
    </w:p>
    <w:p w14:paraId="2EB68F8C">
      <w:pPr>
        <w:pStyle w:val="28"/>
        <w:keepNext w:val="0"/>
        <w:keepLines w:val="0"/>
        <w:pageBreakBefore w:val="0"/>
        <w:kinsoku/>
        <w:wordWrap/>
        <w:overflowPunct/>
        <w:topLinePunct w:val="0"/>
        <w:bidi w:val="0"/>
        <w:snapToGrid/>
        <w:spacing w:line="240" w:lineRule="exact"/>
        <w:textAlignment w:val="auto"/>
        <w:rPr>
          <w:rFonts w:hint="eastAsia" w:ascii="宋体" w:hAnsi="宋体" w:eastAsia="宋体" w:cs="宋体"/>
          <w:b/>
          <w:bCs/>
          <w:color w:val="0000FF"/>
          <w:sz w:val="21"/>
          <w:szCs w:val="21"/>
          <w:highlight w:val="yellow"/>
        </w:rPr>
      </w:pPr>
    </w:p>
    <w:p w14:paraId="13957518">
      <w:pPr>
        <w:pStyle w:val="28"/>
        <w:keepNext w:val="0"/>
        <w:keepLines w:val="0"/>
        <w:pageBreakBefore w:val="0"/>
        <w:kinsoku/>
        <w:wordWrap/>
        <w:overflowPunct/>
        <w:topLinePunct w:val="0"/>
        <w:bidi w:val="0"/>
        <w:snapToGrid/>
        <w:spacing w:line="240" w:lineRule="exact"/>
        <w:textAlignment w:val="auto"/>
        <w:rPr>
          <w:rFonts w:hint="eastAsia" w:ascii="宋体" w:hAnsi="宋体" w:eastAsia="宋体" w:cs="宋体"/>
          <w:b/>
          <w:bCs/>
          <w:color w:val="0000FF"/>
          <w:sz w:val="21"/>
          <w:szCs w:val="21"/>
          <w:highlight w:val="yellow"/>
        </w:rPr>
      </w:pPr>
    </w:p>
    <w:p w14:paraId="042AC79D">
      <w:pPr>
        <w:pStyle w:val="28"/>
        <w:keepNext w:val="0"/>
        <w:keepLines w:val="0"/>
        <w:pageBreakBefore w:val="0"/>
        <w:kinsoku/>
        <w:wordWrap/>
        <w:overflowPunct/>
        <w:topLinePunct w:val="0"/>
        <w:bidi w:val="0"/>
        <w:snapToGrid/>
        <w:spacing w:line="240" w:lineRule="exact"/>
        <w:textAlignment w:val="auto"/>
        <w:rPr>
          <w:rFonts w:hint="eastAsia" w:ascii="宋体" w:hAnsi="宋体" w:eastAsia="宋体" w:cs="宋体"/>
          <w:b/>
          <w:bCs/>
          <w:color w:val="0000FF"/>
          <w:sz w:val="21"/>
          <w:szCs w:val="21"/>
          <w:highlight w:val="yellow"/>
        </w:rPr>
      </w:pPr>
    </w:p>
    <w:p w14:paraId="0014FA0B">
      <w:pPr>
        <w:pStyle w:val="28"/>
        <w:keepNext w:val="0"/>
        <w:keepLines w:val="0"/>
        <w:pageBreakBefore w:val="0"/>
        <w:kinsoku/>
        <w:wordWrap/>
        <w:overflowPunct/>
        <w:topLinePunct w:val="0"/>
        <w:bidi w:val="0"/>
        <w:snapToGrid/>
        <w:spacing w:line="240" w:lineRule="exact"/>
        <w:textAlignment w:val="auto"/>
        <w:rPr>
          <w:rFonts w:hint="eastAsia" w:ascii="宋体" w:hAnsi="宋体" w:eastAsia="宋体" w:cs="宋体"/>
          <w:b/>
          <w:bCs/>
          <w:color w:val="0000FF"/>
          <w:sz w:val="21"/>
          <w:szCs w:val="21"/>
          <w:highlight w:val="yellow"/>
        </w:rPr>
      </w:pPr>
    </w:p>
    <w:p w14:paraId="415985A7">
      <w:pPr>
        <w:pStyle w:val="28"/>
        <w:keepNext w:val="0"/>
        <w:keepLines w:val="0"/>
        <w:pageBreakBefore w:val="0"/>
        <w:kinsoku/>
        <w:wordWrap/>
        <w:overflowPunct/>
        <w:topLinePunct w:val="0"/>
        <w:bidi w:val="0"/>
        <w:snapToGrid/>
        <w:spacing w:line="240" w:lineRule="exact"/>
        <w:textAlignment w:val="auto"/>
        <w:rPr>
          <w:rFonts w:hint="eastAsia" w:ascii="宋体" w:hAnsi="宋体" w:eastAsia="宋体" w:cs="宋体"/>
          <w:b/>
          <w:bCs/>
          <w:color w:val="0000FF"/>
          <w:sz w:val="21"/>
          <w:szCs w:val="21"/>
          <w:highlight w:val="yellow"/>
        </w:rPr>
      </w:pPr>
    </w:p>
    <w:p w14:paraId="5DF3DA53">
      <w:pPr>
        <w:pStyle w:val="28"/>
        <w:keepNext w:val="0"/>
        <w:keepLines w:val="0"/>
        <w:pageBreakBefore w:val="0"/>
        <w:kinsoku/>
        <w:wordWrap/>
        <w:overflowPunct/>
        <w:topLinePunct w:val="0"/>
        <w:bidi w:val="0"/>
        <w:snapToGrid/>
        <w:spacing w:line="240" w:lineRule="exact"/>
        <w:textAlignment w:val="auto"/>
        <w:rPr>
          <w:rFonts w:hint="eastAsia" w:ascii="宋体" w:hAnsi="宋体" w:eastAsia="宋体" w:cs="宋体"/>
          <w:b/>
          <w:bCs/>
          <w:color w:val="0000FF"/>
          <w:sz w:val="21"/>
          <w:szCs w:val="21"/>
          <w:highlight w:val="yellow"/>
        </w:rPr>
      </w:pPr>
    </w:p>
    <w:p w14:paraId="384E1474">
      <w:pPr>
        <w:pStyle w:val="28"/>
        <w:keepNext w:val="0"/>
        <w:keepLines w:val="0"/>
        <w:pageBreakBefore w:val="0"/>
        <w:kinsoku/>
        <w:wordWrap/>
        <w:overflowPunct/>
        <w:topLinePunct w:val="0"/>
        <w:bidi w:val="0"/>
        <w:snapToGrid/>
        <w:spacing w:line="240" w:lineRule="exact"/>
        <w:textAlignment w:val="auto"/>
        <w:rPr>
          <w:rFonts w:hint="eastAsia" w:ascii="宋体" w:hAnsi="宋体" w:eastAsia="宋体" w:cs="宋体"/>
          <w:b/>
          <w:bCs/>
          <w:color w:val="0000FF"/>
          <w:sz w:val="21"/>
          <w:szCs w:val="21"/>
          <w:highlight w:val="yellow"/>
        </w:rPr>
      </w:pPr>
    </w:p>
    <w:p w14:paraId="26F273F6">
      <w:pPr>
        <w:pStyle w:val="28"/>
        <w:keepNext w:val="0"/>
        <w:keepLines w:val="0"/>
        <w:pageBreakBefore w:val="0"/>
        <w:kinsoku/>
        <w:wordWrap/>
        <w:overflowPunct/>
        <w:topLinePunct w:val="0"/>
        <w:bidi w:val="0"/>
        <w:snapToGrid/>
        <w:spacing w:line="240" w:lineRule="exact"/>
        <w:textAlignment w:val="auto"/>
        <w:rPr>
          <w:rFonts w:hint="eastAsia" w:ascii="宋体" w:hAnsi="宋体" w:eastAsia="宋体" w:cs="宋体"/>
          <w:b/>
          <w:bCs/>
          <w:color w:val="0000FF"/>
          <w:sz w:val="21"/>
          <w:szCs w:val="21"/>
          <w:highlight w:val="yellow"/>
        </w:rPr>
      </w:pPr>
    </w:p>
    <w:p w14:paraId="03E1F7A7">
      <w:pPr>
        <w:pStyle w:val="28"/>
        <w:keepNext w:val="0"/>
        <w:keepLines w:val="0"/>
        <w:pageBreakBefore w:val="0"/>
        <w:kinsoku/>
        <w:wordWrap/>
        <w:overflowPunct/>
        <w:topLinePunct w:val="0"/>
        <w:bidi w:val="0"/>
        <w:snapToGrid/>
        <w:spacing w:line="240" w:lineRule="exact"/>
        <w:textAlignment w:val="auto"/>
        <w:rPr>
          <w:rFonts w:hint="eastAsia" w:ascii="宋体" w:hAnsi="宋体" w:eastAsia="宋体" w:cs="宋体"/>
          <w:b/>
          <w:bCs/>
          <w:color w:val="0000FF"/>
          <w:sz w:val="21"/>
          <w:szCs w:val="21"/>
          <w:highlight w:val="yellow"/>
        </w:rPr>
      </w:pPr>
    </w:p>
    <w:p w14:paraId="57928AF5">
      <w:pPr>
        <w:pStyle w:val="28"/>
        <w:keepNext w:val="0"/>
        <w:keepLines w:val="0"/>
        <w:pageBreakBefore w:val="0"/>
        <w:kinsoku/>
        <w:wordWrap/>
        <w:overflowPunct/>
        <w:topLinePunct w:val="0"/>
        <w:bidi w:val="0"/>
        <w:snapToGrid/>
        <w:spacing w:line="240" w:lineRule="exact"/>
        <w:textAlignment w:val="auto"/>
        <w:rPr>
          <w:rFonts w:hint="eastAsia" w:ascii="宋体" w:hAnsi="宋体" w:eastAsia="宋体" w:cs="宋体"/>
          <w:b/>
          <w:bCs/>
          <w:color w:val="0000FF"/>
          <w:sz w:val="21"/>
          <w:szCs w:val="21"/>
          <w:highlight w:val="yellow"/>
        </w:rPr>
      </w:pPr>
    </w:p>
    <w:p w14:paraId="7A376568">
      <w:pPr>
        <w:pStyle w:val="28"/>
        <w:keepNext w:val="0"/>
        <w:keepLines w:val="0"/>
        <w:pageBreakBefore w:val="0"/>
        <w:kinsoku/>
        <w:wordWrap/>
        <w:overflowPunct/>
        <w:topLinePunct w:val="0"/>
        <w:bidi w:val="0"/>
        <w:snapToGrid/>
        <w:spacing w:line="240" w:lineRule="exact"/>
        <w:textAlignment w:val="auto"/>
        <w:rPr>
          <w:rFonts w:hint="eastAsia" w:ascii="宋体" w:hAnsi="宋体" w:eastAsia="宋体" w:cs="宋体"/>
          <w:b/>
          <w:bCs/>
          <w:color w:val="0000FF"/>
          <w:sz w:val="21"/>
          <w:szCs w:val="21"/>
          <w:highlight w:val="yellow"/>
        </w:rPr>
      </w:pPr>
    </w:p>
    <w:p w14:paraId="32EA2385">
      <w:pPr>
        <w:pStyle w:val="28"/>
        <w:keepNext w:val="0"/>
        <w:keepLines w:val="0"/>
        <w:pageBreakBefore w:val="0"/>
        <w:kinsoku/>
        <w:wordWrap/>
        <w:overflowPunct/>
        <w:topLinePunct w:val="0"/>
        <w:bidi w:val="0"/>
        <w:snapToGrid/>
        <w:spacing w:line="240" w:lineRule="exact"/>
        <w:textAlignment w:val="auto"/>
        <w:rPr>
          <w:rFonts w:hint="eastAsia" w:ascii="宋体" w:hAnsi="宋体" w:eastAsia="宋体" w:cs="宋体"/>
          <w:b/>
          <w:bCs/>
          <w:color w:val="0000FF"/>
          <w:sz w:val="21"/>
          <w:szCs w:val="21"/>
          <w:highlight w:val="yellow"/>
        </w:rPr>
      </w:pPr>
    </w:p>
    <w:p w14:paraId="6054CF18">
      <w:pPr>
        <w:pStyle w:val="28"/>
        <w:keepNext w:val="0"/>
        <w:keepLines w:val="0"/>
        <w:pageBreakBefore w:val="0"/>
        <w:kinsoku/>
        <w:wordWrap/>
        <w:overflowPunct/>
        <w:topLinePunct w:val="0"/>
        <w:bidi w:val="0"/>
        <w:snapToGrid/>
        <w:spacing w:line="240" w:lineRule="exact"/>
        <w:textAlignment w:val="auto"/>
        <w:rPr>
          <w:rFonts w:hint="eastAsia" w:ascii="宋体" w:hAnsi="宋体" w:eastAsia="宋体" w:cs="宋体"/>
          <w:b/>
          <w:bCs/>
          <w:color w:val="0000FF"/>
          <w:sz w:val="21"/>
          <w:szCs w:val="21"/>
          <w:highlight w:val="yellow"/>
        </w:rPr>
      </w:pPr>
    </w:p>
    <w:p w14:paraId="7E0DD067">
      <w:pPr>
        <w:pStyle w:val="28"/>
        <w:keepNext w:val="0"/>
        <w:keepLines w:val="0"/>
        <w:pageBreakBefore w:val="0"/>
        <w:kinsoku/>
        <w:wordWrap/>
        <w:overflowPunct/>
        <w:topLinePunct w:val="0"/>
        <w:bidi w:val="0"/>
        <w:snapToGrid/>
        <w:spacing w:line="240" w:lineRule="exact"/>
        <w:textAlignment w:val="auto"/>
        <w:rPr>
          <w:rFonts w:hint="eastAsia" w:ascii="宋体" w:hAnsi="宋体" w:eastAsia="宋体" w:cs="宋体"/>
          <w:b/>
          <w:bCs/>
          <w:color w:val="0000FF"/>
          <w:sz w:val="21"/>
          <w:szCs w:val="21"/>
          <w:highlight w:val="yellow"/>
        </w:rPr>
      </w:pPr>
    </w:p>
    <w:p w14:paraId="500BEFF2">
      <w:pPr>
        <w:pStyle w:val="28"/>
        <w:keepNext w:val="0"/>
        <w:keepLines w:val="0"/>
        <w:pageBreakBefore w:val="0"/>
        <w:kinsoku/>
        <w:wordWrap/>
        <w:overflowPunct/>
        <w:topLinePunct w:val="0"/>
        <w:bidi w:val="0"/>
        <w:snapToGrid/>
        <w:spacing w:line="240" w:lineRule="exact"/>
        <w:textAlignment w:val="auto"/>
        <w:rPr>
          <w:rFonts w:hint="eastAsia" w:ascii="宋体" w:hAnsi="宋体" w:eastAsia="宋体" w:cs="宋体"/>
          <w:b/>
          <w:bCs/>
          <w:color w:val="0000FF"/>
          <w:sz w:val="21"/>
          <w:szCs w:val="21"/>
          <w:highlight w:val="yellow"/>
        </w:rPr>
      </w:pPr>
    </w:p>
    <w:p w14:paraId="157A9DE6">
      <w:pPr>
        <w:pStyle w:val="28"/>
        <w:keepNext w:val="0"/>
        <w:keepLines w:val="0"/>
        <w:pageBreakBefore w:val="0"/>
        <w:kinsoku/>
        <w:wordWrap/>
        <w:overflowPunct/>
        <w:topLinePunct w:val="0"/>
        <w:bidi w:val="0"/>
        <w:snapToGrid/>
        <w:spacing w:line="240" w:lineRule="exact"/>
        <w:textAlignment w:val="auto"/>
        <w:rPr>
          <w:rFonts w:hint="eastAsia" w:ascii="宋体" w:hAnsi="宋体" w:eastAsia="宋体" w:cs="宋体"/>
          <w:b/>
          <w:bCs/>
          <w:color w:val="0000FF"/>
          <w:sz w:val="21"/>
          <w:szCs w:val="21"/>
          <w:highlight w:val="yellow"/>
        </w:rPr>
      </w:pPr>
    </w:p>
    <w:p w14:paraId="4C396D34">
      <w:pPr>
        <w:keepNext w:val="0"/>
        <w:keepLines w:val="0"/>
        <w:pageBreakBefore w:val="0"/>
        <w:kinsoku/>
        <w:wordWrap/>
        <w:overflowPunct/>
        <w:topLinePunct w:val="0"/>
        <w:bidi w:val="0"/>
        <w:snapToGrid/>
        <w:spacing w:line="240" w:lineRule="exact"/>
        <w:ind w:firstLine="3373" w:firstLineChars="1600"/>
        <w:textAlignment w:val="auto"/>
        <w:rPr>
          <w:rFonts w:hint="eastAsia" w:ascii="宋体" w:hAnsi="宋体" w:eastAsia="宋体" w:cs="宋体"/>
          <w:b/>
          <w:bCs/>
          <w:sz w:val="21"/>
          <w:szCs w:val="21"/>
          <w:highlight w:val="yellow"/>
        </w:rPr>
      </w:pPr>
    </w:p>
    <w:p w14:paraId="6356E9AF">
      <w:pPr>
        <w:spacing w:line="360" w:lineRule="auto"/>
        <w:ind w:firstLine="3855" w:firstLineChars="16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（签署页）</w:t>
      </w:r>
    </w:p>
    <w:p w14:paraId="37F38886">
      <w:pPr>
        <w:spacing w:line="360" w:lineRule="auto"/>
        <w:rPr>
          <w:rFonts w:hint="eastAsia" w:ascii="宋体" w:hAnsi="宋体" w:eastAsia="宋体" w:cs="宋体"/>
          <w:b/>
          <w:bCs/>
          <w:sz w:val="24"/>
          <w:szCs w:val="24"/>
          <w:highlight w:val="none"/>
        </w:rPr>
      </w:pPr>
    </w:p>
    <w:p w14:paraId="0C12F981">
      <w:pPr>
        <w:spacing w:line="360" w:lineRule="auto"/>
        <w:rPr>
          <w:rFonts w:hint="eastAsia" w:ascii="宋体" w:hAnsi="宋体" w:eastAsia="宋体" w:cs="宋体"/>
          <w:b/>
          <w:bCs/>
          <w:sz w:val="24"/>
          <w:szCs w:val="24"/>
          <w:highlight w:val="none"/>
        </w:rPr>
      </w:pPr>
    </w:p>
    <w:p w14:paraId="55C0E9B5">
      <w:pPr>
        <w:spacing w:line="360" w:lineRule="auto"/>
        <w:rPr>
          <w:rFonts w:hint="eastAsia" w:ascii="宋体" w:hAnsi="宋体" w:eastAsia="宋体" w:cs="宋体"/>
          <w:b/>
          <w:bCs/>
          <w:sz w:val="24"/>
          <w:szCs w:val="24"/>
          <w:highlight w:val="none"/>
        </w:rPr>
      </w:pPr>
    </w:p>
    <w:p w14:paraId="2B7D4F48">
      <w:pPr>
        <w:spacing w:line="360" w:lineRule="auto"/>
        <w:rPr>
          <w:rFonts w:hint="eastAsia" w:ascii="Times New Roman"/>
          <w:b w:val="0"/>
          <w:bCs/>
          <w:color w:val="auto"/>
          <w:sz w:val="21"/>
          <w:szCs w:val="21"/>
          <w:highlight w:val="none"/>
          <w:lang w:eastAsia="zh-CN"/>
        </w:rPr>
      </w:pPr>
      <w:r>
        <w:rPr>
          <w:rFonts w:hint="eastAsia" w:ascii="宋体" w:hAnsi="宋体" w:eastAsia="宋体" w:cs="宋体"/>
          <w:b/>
          <w:bCs/>
          <w:sz w:val="21"/>
          <w:szCs w:val="21"/>
          <w:highlight w:val="none"/>
        </w:rPr>
        <w:t>甲方</w:t>
      </w:r>
      <w:r>
        <w:rPr>
          <w:rFonts w:hint="eastAsia" w:ascii="宋体" w:hAnsi="宋体" w:cs="宋体"/>
          <w:b/>
          <w:bCs/>
          <w:sz w:val="21"/>
          <w:szCs w:val="21"/>
          <w:highlight w:val="none"/>
          <w:lang w:val="en-US" w:eastAsia="zh-CN"/>
        </w:rPr>
        <w:t>:</w:t>
      </w:r>
      <w:r>
        <w:rPr>
          <w:rFonts w:hint="eastAsia"/>
          <w:b w:val="0"/>
          <w:bCs/>
          <w:color w:val="auto"/>
          <w:sz w:val="21"/>
          <w:szCs w:val="21"/>
          <w:highlight w:val="none"/>
          <w:lang w:val="en-US" w:eastAsia="zh-CN"/>
        </w:rPr>
        <w:t xml:space="preserve">                                             </w:t>
      </w:r>
      <w:r>
        <w:rPr>
          <w:rFonts w:hint="eastAsia" w:ascii="宋体" w:hAnsi="宋体" w:eastAsia="宋体" w:cs="宋体"/>
          <w:b/>
          <w:bCs/>
          <w:sz w:val="21"/>
          <w:szCs w:val="21"/>
          <w:highlight w:val="none"/>
        </w:rPr>
        <w:t>乙方：</w:t>
      </w:r>
    </w:p>
    <w:p w14:paraId="701EFED7">
      <w:pPr>
        <w:spacing w:line="360" w:lineRule="auto"/>
        <w:ind w:firstLine="422" w:firstLineChars="200"/>
        <w:rPr>
          <w:rFonts w:hint="eastAsia" w:ascii="宋体" w:hAnsi="宋体" w:eastAsia="宋体" w:cs="宋体"/>
          <w:sz w:val="21"/>
          <w:szCs w:val="21"/>
          <w:highlight w:val="none"/>
        </w:rPr>
      </w:pPr>
      <w:r>
        <w:rPr>
          <w:rFonts w:hint="eastAsia" w:ascii="宋体" w:hAnsi="宋体" w:eastAsia="宋体" w:cs="宋体"/>
          <w:b/>
          <w:bCs/>
          <w:sz w:val="21"/>
          <w:szCs w:val="21"/>
          <w:highlight w:val="none"/>
        </w:rPr>
        <w:t xml:space="preserve">                                     </w:t>
      </w:r>
      <w:r>
        <w:rPr>
          <w:rFonts w:hint="eastAsia" w:ascii="宋体" w:hAnsi="宋体" w:eastAsia="宋体" w:cs="宋体"/>
          <w:sz w:val="21"/>
          <w:szCs w:val="21"/>
          <w:highlight w:val="none"/>
        </w:rPr>
        <w:t xml:space="preserve">                     </w:t>
      </w:r>
    </w:p>
    <w:p w14:paraId="1D5A19D5">
      <w:pPr>
        <w:spacing w:line="360" w:lineRule="auto"/>
        <w:rPr>
          <w:rFonts w:hint="eastAsia" w:ascii="宋体" w:hAnsi="宋体" w:eastAsia="宋体" w:cs="宋体"/>
          <w:b/>
          <w:bCs/>
          <w:sz w:val="21"/>
          <w:szCs w:val="21"/>
          <w:highlight w:val="none"/>
        </w:rPr>
      </w:pPr>
    </w:p>
    <w:p w14:paraId="53D658BC">
      <w:pPr>
        <w:spacing w:line="360" w:lineRule="auto"/>
        <w:rPr>
          <w:rFonts w:hint="eastAsia" w:ascii="宋体" w:hAnsi="宋体" w:eastAsia="宋体" w:cs="宋体"/>
          <w:b/>
          <w:bCs/>
          <w:sz w:val="21"/>
          <w:szCs w:val="21"/>
          <w:highlight w:val="none"/>
        </w:rPr>
      </w:pPr>
    </w:p>
    <w:p w14:paraId="636F2AF4">
      <w:pPr>
        <w:spacing w:line="360" w:lineRule="auto"/>
        <w:rPr>
          <w:rFonts w:hint="eastAsia" w:ascii="宋体" w:hAnsi="宋体" w:eastAsia="宋体" w:cs="宋体"/>
          <w:sz w:val="21"/>
          <w:szCs w:val="21"/>
          <w:highlight w:val="none"/>
        </w:rPr>
      </w:pPr>
      <w:r>
        <w:rPr>
          <w:rFonts w:hint="eastAsia" w:ascii="宋体" w:hAnsi="宋体" w:eastAsia="宋体" w:cs="宋体"/>
          <w:b/>
          <w:bCs/>
          <w:sz w:val="21"/>
          <w:szCs w:val="21"/>
          <w:highlight w:val="none"/>
        </w:rPr>
        <w:t xml:space="preserve">法定代表人或授权代表（签字）： </w:t>
      </w:r>
      <w:r>
        <w:rPr>
          <w:rFonts w:hint="eastAsia" w:ascii="宋体" w:hAnsi="宋体" w:eastAsia="宋体" w:cs="宋体"/>
          <w:sz w:val="21"/>
          <w:szCs w:val="21"/>
          <w:highlight w:val="none"/>
        </w:rPr>
        <w:t xml:space="preserve">     </w:t>
      </w:r>
      <w:r>
        <w:rPr>
          <w:rFonts w:hint="eastAsia" w:ascii="宋体" w:hAnsi="宋体" w:eastAsia="宋体" w:cs="宋体"/>
          <w:b/>
          <w:bCs/>
          <w:sz w:val="21"/>
          <w:szCs w:val="21"/>
          <w:highlight w:val="none"/>
        </w:rPr>
        <w:t xml:space="preserve">      </w:t>
      </w:r>
      <w:r>
        <w:rPr>
          <w:rFonts w:hint="eastAsia" w:ascii="宋体" w:hAnsi="宋体" w:cs="宋体"/>
          <w:b/>
          <w:bCs/>
          <w:sz w:val="21"/>
          <w:szCs w:val="21"/>
          <w:highlight w:val="none"/>
          <w:lang w:val="en-US" w:eastAsia="zh-CN"/>
        </w:rPr>
        <w:t xml:space="preserve">        </w:t>
      </w:r>
      <w:r>
        <w:rPr>
          <w:rFonts w:hint="eastAsia" w:ascii="宋体" w:hAnsi="宋体" w:eastAsia="宋体" w:cs="宋体"/>
          <w:b/>
          <w:bCs/>
          <w:sz w:val="21"/>
          <w:szCs w:val="21"/>
          <w:highlight w:val="none"/>
        </w:rPr>
        <w:t>法定代表人或授权代表（签字）</w:t>
      </w:r>
      <w:r>
        <w:rPr>
          <w:rFonts w:hint="eastAsia" w:ascii="宋体" w:hAnsi="宋体" w:eastAsia="宋体" w:cs="宋体"/>
          <w:sz w:val="21"/>
          <w:szCs w:val="21"/>
          <w:highlight w:val="none"/>
        </w:rPr>
        <w:t>：</w:t>
      </w:r>
    </w:p>
    <w:p w14:paraId="1423B58B">
      <w:pPr>
        <w:pStyle w:val="28"/>
        <w:spacing w:line="360" w:lineRule="auto"/>
        <w:rPr>
          <w:rFonts w:hint="eastAsia" w:ascii="宋体" w:hAnsi="宋体" w:eastAsia="宋体" w:cs="宋体"/>
          <w:b/>
          <w:bCs/>
          <w:sz w:val="21"/>
          <w:szCs w:val="21"/>
          <w:highlight w:val="none"/>
        </w:rPr>
      </w:pPr>
    </w:p>
    <w:p w14:paraId="1BE60287">
      <w:pPr>
        <w:pStyle w:val="28"/>
        <w:spacing w:line="360" w:lineRule="auto"/>
        <w:rPr>
          <w:rFonts w:hint="eastAsia" w:ascii="宋体" w:hAnsi="宋体" w:eastAsia="宋体" w:cs="宋体"/>
          <w:b/>
          <w:bCs/>
          <w:sz w:val="21"/>
          <w:szCs w:val="21"/>
          <w:highlight w:val="yellow"/>
        </w:rPr>
      </w:pPr>
    </w:p>
    <w:p w14:paraId="73659106">
      <w:pPr>
        <w:tabs>
          <w:tab w:val="left" w:pos="4425"/>
        </w:tabs>
        <w:spacing w:line="360" w:lineRule="auto"/>
        <w:rPr>
          <w:rFonts w:hint="eastAsia" w:ascii="宋体" w:hAnsi="宋体" w:eastAsia="宋体" w:cs="宋体"/>
          <w:sz w:val="21"/>
          <w:szCs w:val="21"/>
          <w:highlight w:val="yellow"/>
        </w:rPr>
      </w:pPr>
    </w:p>
    <w:p w14:paraId="2A6DED21">
      <w:pPr>
        <w:spacing w:line="360" w:lineRule="auto"/>
        <w:rPr>
          <w:rFonts w:hint="eastAsia" w:ascii="宋体" w:hAnsi="宋体" w:cs="宋体"/>
          <w:b/>
          <w:bCs/>
          <w:sz w:val="21"/>
          <w:szCs w:val="21"/>
          <w:highlight w:val="none"/>
          <w:lang w:val="en-US" w:eastAsia="zh-CN"/>
        </w:rPr>
      </w:pPr>
      <w:r>
        <w:rPr>
          <w:rFonts w:hint="eastAsia" w:ascii="宋体" w:hAnsi="宋体" w:eastAsia="宋体" w:cs="宋体"/>
          <w:b/>
          <w:bCs/>
          <w:sz w:val="21"/>
          <w:szCs w:val="21"/>
          <w:highlight w:val="none"/>
        </w:rPr>
        <w:t>日  期：    年    月   日</w:t>
      </w:r>
      <w:r>
        <w:rPr>
          <w:rFonts w:hint="eastAsia" w:ascii="宋体" w:hAnsi="宋体" w:eastAsia="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eastAsia="宋体" w:cs="宋体"/>
          <w:b/>
          <w:bCs/>
          <w:sz w:val="21"/>
          <w:szCs w:val="21"/>
          <w:highlight w:val="none"/>
        </w:rPr>
        <w:t xml:space="preserve">日  期：      年    月  </w:t>
      </w:r>
      <w:r>
        <w:rPr>
          <w:rFonts w:hint="eastAsia" w:ascii="宋体" w:hAnsi="宋体" w:cs="宋体"/>
          <w:b/>
          <w:bCs/>
          <w:sz w:val="21"/>
          <w:szCs w:val="21"/>
          <w:highlight w:val="none"/>
          <w:lang w:val="en-US" w:eastAsia="zh-CN"/>
        </w:rPr>
        <w:t xml:space="preserve"> 日</w:t>
      </w:r>
    </w:p>
    <w:p w14:paraId="4DE6B4AA">
      <w:pPr>
        <w:pStyle w:val="10"/>
        <w:rPr>
          <w:rFonts w:hint="eastAsia" w:ascii="宋体" w:hAnsi="宋体" w:cs="宋体"/>
          <w:b/>
          <w:bCs/>
          <w:sz w:val="21"/>
          <w:szCs w:val="21"/>
          <w:highlight w:val="none"/>
          <w:lang w:val="en-US" w:eastAsia="zh-CN"/>
        </w:rPr>
      </w:pPr>
    </w:p>
    <w:p w14:paraId="57E49935">
      <w:pPr>
        <w:rPr>
          <w:rFonts w:hint="eastAsia" w:ascii="宋体" w:hAnsi="宋体" w:cs="宋体"/>
          <w:b/>
          <w:bCs/>
          <w:sz w:val="21"/>
          <w:szCs w:val="21"/>
          <w:highlight w:val="none"/>
          <w:lang w:val="en-US" w:eastAsia="zh-CN"/>
        </w:rPr>
      </w:pPr>
    </w:p>
    <w:p w14:paraId="4D292B90">
      <w:pPr>
        <w:pStyle w:val="10"/>
        <w:rPr>
          <w:rFonts w:hint="eastAsia" w:ascii="宋体" w:hAnsi="宋体" w:cs="宋体"/>
          <w:b/>
          <w:bCs/>
          <w:sz w:val="21"/>
          <w:szCs w:val="21"/>
          <w:highlight w:val="none"/>
          <w:lang w:val="en-US" w:eastAsia="zh-CN"/>
        </w:rPr>
      </w:pPr>
    </w:p>
    <w:p w14:paraId="119ED2C9">
      <w:pPr>
        <w:rPr>
          <w:rFonts w:hint="eastAsia" w:ascii="宋体" w:hAnsi="宋体" w:cs="宋体"/>
          <w:b/>
          <w:bCs/>
          <w:sz w:val="21"/>
          <w:szCs w:val="21"/>
          <w:highlight w:val="none"/>
          <w:lang w:val="en-US" w:eastAsia="zh-CN"/>
        </w:rPr>
      </w:pPr>
    </w:p>
    <w:p w14:paraId="695E4EA3">
      <w:pPr>
        <w:pStyle w:val="10"/>
        <w:rPr>
          <w:rFonts w:hint="eastAsia" w:ascii="宋体" w:hAnsi="宋体" w:cs="宋体"/>
          <w:b/>
          <w:bCs/>
          <w:sz w:val="21"/>
          <w:szCs w:val="21"/>
          <w:highlight w:val="none"/>
          <w:lang w:val="en-US" w:eastAsia="zh-CN"/>
        </w:rPr>
      </w:pPr>
    </w:p>
    <w:p w14:paraId="067A3E48">
      <w:pPr>
        <w:rPr>
          <w:rFonts w:hint="eastAsia" w:ascii="宋体" w:hAnsi="宋体" w:cs="宋体"/>
          <w:b/>
          <w:bCs/>
          <w:sz w:val="21"/>
          <w:szCs w:val="21"/>
          <w:highlight w:val="none"/>
          <w:lang w:val="en-US" w:eastAsia="zh-CN"/>
        </w:rPr>
      </w:pPr>
    </w:p>
    <w:p w14:paraId="55BA93EA">
      <w:pPr>
        <w:pStyle w:val="10"/>
        <w:rPr>
          <w:rFonts w:hint="eastAsia" w:ascii="宋体" w:hAnsi="宋体" w:cs="宋体"/>
          <w:b/>
          <w:bCs/>
          <w:sz w:val="21"/>
          <w:szCs w:val="21"/>
          <w:highlight w:val="none"/>
          <w:lang w:val="en-US" w:eastAsia="zh-CN"/>
        </w:rPr>
      </w:pPr>
    </w:p>
    <w:p w14:paraId="189568DE">
      <w:pPr>
        <w:rPr>
          <w:rFonts w:hint="eastAsia" w:ascii="宋体" w:hAnsi="宋体" w:cs="宋体"/>
          <w:b/>
          <w:bCs/>
          <w:sz w:val="21"/>
          <w:szCs w:val="21"/>
          <w:highlight w:val="none"/>
          <w:lang w:val="en-US" w:eastAsia="zh-CN"/>
        </w:rPr>
      </w:pPr>
    </w:p>
    <w:p w14:paraId="211C2C9C">
      <w:pPr>
        <w:pStyle w:val="10"/>
        <w:rPr>
          <w:rFonts w:hint="eastAsia" w:ascii="宋体" w:hAnsi="宋体" w:cs="宋体"/>
          <w:b/>
          <w:bCs/>
          <w:sz w:val="21"/>
          <w:szCs w:val="21"/>
          <w:highlight w:val="none"/>
          <w:lang w:val="en-US" w:eastAsia="zh-CN"/>
        </w:rPr>
      </w:pPr>
    </w:p>
    <w:p w14:paraId="4BDED943">
      <w:pPr>
        <w:pStyle w:val="10"/>
        <w:rPr>
          <w:rFonts w:hint="eastAsia" w:ascii="宋体" w:hAnsi="宋体" w:cs="宋体"/>
          <w:b/>
          <w:bCs/>
          <w:sz w:val="21"/>
          <w:szCs w:val="21"/>
          <w:highlight w:val="none"/>
          <w:lang w:val="en-US" w:eastAsia="zh-CN"/>
        </w:rPr>
      </w:pPr>
    </w:p>
    <w:p w14:paraId="2B93D175">
      <w:pPr>
        <w:pStyle w:val="10"/>
        <w:rPr>
          <w:rFonts w:hint="eastAsia" w:ascii="宋体" w:hAnsi="宋体" w:cs="宋体"/>
          <w:b/>
          <w:bCs/>
          <w:sz w:val="21"/>
          <w:szCs w:val="21"/>
          <w:highlight w:val="none"/>
          <w:lang w:val="en-US" w:eastAsia="zh-CN"/>
        </w:rPr>
      </w:pPr>
    </w:p>
    <w:p w14:paraId="54D0E648">
      <w:pPr>
        <w:pStyle w:val="10"/>
        <w:rPr>
          <w:rFonts w:hint="eastAsia" w:ascii="宋体" w:hAnsi="宋体" w:cs="宋体"/>
          <w:b/>
          <w:bCs/>
          <w:sz w:val="21"/>
          <w:szCs w:val="21"/>
          <w:highlight w:val="none"/>
          <w:lang w:val="en-US" w:eastAsia="zh-CN"/>
        </w:rPr>
      </w:pPr>
    </w:p>
    <w:p w14:paraId="6E6C87BA">
      <w:pPr>
        <w:pStyle w:val="10"/>
        <w:rPr>
          <w:rFonts w:hint="eastAsia" w:ascii="宋体" w:hAnsi="宋体" w:cs="宋体"/>
          <w:b/>
          <w:bCs/>
          <w:sz w:val="21"/>
          <w:szCs w:val="21"/>
          <w:highlight w:val="none"/>
          <w:lang w:val="en-US" w:eastAsia="zh-CN"/>
        </w:rPr>
      </w:pPr>
    </w:p>
    <w:p w14:paraId="2DF16DEA">
      <w:pPr>
        <w:pStyle w:val="10"/>
        <w:rPr>
          <w:rFonts w:hint="eastAsia" w:ascii="宋体" w:hAnsi="宋体" w:cs="宋体"/>
          <w:b/>
          <w:bCs/>
          <w:sz w:val="21"/>
          <w:szCs w:val="21"/>
          <w:highlight w:val="none"/>
          <w:lang w:val="en-US" w:eastAsia="zh-CN"/>
        </w:rPr>
      </w:pPr>
    </w:p>
    <w:p w14:paraId="4F8DBC1F">
      <w:pPr>
        <w:pStyle w:val="10"/>
        <w:rPr>
          <w:rFonts w:hint="eastAsia" w:ascii="宋体" w:hAnsi="宋体" w:cs="宋体"/>
          <w:b/>
          <w:bCs/>
          <w:sz w:val="21"/>
          <w:szCs w:val="21"/>
          <w:highlight w:val="none"/>
          <w:lang w:val="en-US" w:eastAsia="zh-CN"/>
        </w:rPr>
      </w:pPr>
    </w:p>
    <w:p w14:paraId="620A9EB1">
      <w:pPr>
        <w:pStyle w:val="10"/>
        <w:rPr>
          <w:rFonts w:hint="eastAsia" w:ascii="宋体" w:hAnsi="宋体" w:cs="宋体"/>
          <w:b/>
          <w:bCs/>
          <w:sz w:val="21"/>
          <w:szCs w:val="21"/>
          <w:highlight w:val="none"/>
          <w:lang w:val="en-US" w:eastAsia="zh-CN"/>
        </w:rPr>
      </w:pPr>
    </w:p>
    <w:p w14:paraId="12C0629A">
      <w:pPr>
        <w:pStyle w:val="10"/>
        <w:rPr>
          <w:rFonts w:hint="eastAsia" w:ascii="宋体" w:hAnsi="宋体" w:cs="宋体"/>
          <w:b/>
          <w:bCs/>
          <w:sz w:val="21"/>
          <w:szCs w:val="21"/>
          <w:highlight w:val="none"/>
          <w:lang w:val="en-US" w:eastAsia="zh-CN"/>
        </w:rPr>
      </w:pPr>
    </w:p>
    <w:p w14:paraId="7904717A">
      <w:pPr>
        <w:pStyle w:val="10"/>
        <w:rPr>
          <w:rFonts w:hint="eastAsia" w:ascii="宋体" w:hAnsi="宋体" w:cs="宋体"/>
          <w:b/>
          <w:bCs/>
          <w:sz w:val="21"/>
          <w:szCs w:val="21"/>
          <w:highlight w:val="none"/>
          <w:lang w:val="en-US" w:eastAsia="zh-CN"/>
        </w:rPr>
      </w:pPr>
    </w:p>
    <w:p w14:paraId="58CF4975">
      <w:pPr>
        <w:pStyle w:val="10"/>
        <w:rPr>
          <w:rFonts w:hint="eastAsia" w:ascii="宋体" w:hAnsi="宋体" w:cs="宋体"/>
          <w:b/>
          <w:bCs/>
          <w:sz w:val="21"/>
          <w:szCs w:val="21"/>
          <w:highlight w:val="none"/>
          <w:lang w:val="en-US" w:eastAsia="zh-CN"/>
        </w:rPr>
      </w:pPr>
    </w:p>
    <w:p w14:paraId="7B79552C">
      <w:pPr>
        <w:pStyle w:val="10"/>
        <w:rPr>
          <w:rFonts w:hint="eastAsia" w:ascii="宋体" w:hAnsi="宋体" w:cs="宋体"/>
          <w:b/>
          <w:bCs/>
          <w:sz w:val="21"/>
          <w:szCs w:val="21"/>
          <w:highlight w:val="none"/>
          <w:lang w:val="en-US" w:eastAsia="zh-CN"/>
        </w:rPr>
      </w:pPr>
    </w:p>
    <w:p w14:paraId="331449E3">
      <w:pPr>
        <w:pStyle w:val="10"/>
        <w:rPr>
          <w:rFonts w:hint="eastAsia" w:ascii="宋体" w:hAnsi="宋体" w:cs="宋体"/>
          <w:b/>
          <w:bCs/>
          <w:sz w:val="21"/>
          <w:szCs w:val="21"/>
          <w:highlight w:val="none"/>
          <w:lang w:val="en-US" w:eastAsia="zh-CN"/>
        </w:rPr>
      </w:pPr>
    </w:p>
    <w:p w14:paraId="50772323">
      <w:pPr>
        <w:pStyle w:val="10"/>
        <w:rPr>
          <w:rFonts w:hint="eastAsia" w:ascii="宋体" w:hAnsi="宋体" w:cs="宋体"/>
          <w:b/>
          <w:bCs/>
          <w:sz w:val="21"/>
          <w:szCs w:val="21"/>
          <w:highlight w:val="none"/>
          <w:lang w:val="en-US" w:eastAsia="zh-CN"/>
        </w:rPr>
      </w:pPr>
    </w:p>
    <w:p w14:paraId="6431E885">
      <w:pPr>
        <w:spacing w:line="360" w:lineRule="auto"/>
        <w:jc w:val="center"/>
        <w:rPr>
          <w:rFonts w:hint="eastAsia" w:ascii="黑体" w:hAnsi="黑体" w:eastAsia="黑体" w:cs="黑体"/>
          <w:b/>
          <w:bCs/>
          <w:sz w:val="32"/>
          <w:szCs w:val="32"/>
        </w:rPr>
      </w:pPr>
      <w:r>
        <w:rPr>
          <w:rFonts w:hint="eastAsia" w:ascii="黑体" w:hAnsi="黑体" w:eastAsia="黑体" w:cs="黑体"/>
          <w:b/>
          <w:bCs/>
          <w:sz w:val="32"/>
          <w:szCs w:val="32"/>
        </w:rPr>
        <w:t>南方医科大学第五附属医院</w:t>
      </w:r>
      <w:r>
        <w:rPr>
          <w:rFonts w:hint="eastAsia" w:ascii="黑体" w:hAnsi="黑体" w:eastAsia="黑体" w:cs="黑体"/>
          <w:b/>
          <w:bCs/>
          <w:sz w:val="32"/>
          <w:szCs w:val="32"/>
          <w:lang w:eastAsia="zh-CN"/>
        </w:rPr>
        <w:t>微信公众号系统建设</w:t>
      </w:r>
      <w:r>
        <w:rPr>
          <w:rFonts w:hint="eastAsia" w:ascii="黑体" w:hAnsi="黑体" w:eastAsia="黑体" w:cs="黑体"/>
          <w:b/>
          <w:bCs/>
          <w:sz w:val="32"/>
          <w:szCs w:val="32"/>
        </w:rPr>
        <w:t>项目廉洁合同</w:t>
      </w:r>
    </w:p>
    <w:p w14:paraId="69B21998">
      <w:pPr>
        <w:spacing w:line="360" w:lineRule="auto"/>
        <w:rPr>
          <w:rFonts w:hint="eastAsia" w:ascii="宋体" w:hAnsi="宋体" w:cs="宋体"/>
          <w:sz w:val="21"/>
          <w:szCs w:val="21"/>
        </w:rPr>
      </w:pPr>
      <w:r>
        <w:rPr>
          <w:rFonts w:hint="eastAsia" w:ascii="宋体" w:hAnsi="宋体" w:cs="宋体"/>
          <w:b/>
          <w:bCs/>
          <w:sz w:val="21"/>
          <w:szCs w:val="21"/>
        </w:rPr>
        <w:t>甲方：南方医科大学第五附属医院</w:t>
      </w:r>
    </w:p>
    <w:p w14:paraId="708CCFE8">
      <w:pPr>
        <w:spacing w:line="360" w:lineRule="auto"/>
        <w:rPr>
          <w:rFonts w:hint="eastAsia" w:ascii="宋体" w:hAnsi="宋体" w:cs="宋体"/>
          <w:sz w:val="21"/>
          <w:szCs w:val="21"/>
        </w:rPr>
      </w:pPr>
      <w:r>
        <w:rPr>
          <w:rFonts w:hint="eastAsia" w:ascii="宋体" w:hAnsi="宋体" w:cs="宋体"/>
          <w:b/>
          <w:bCs/>
          <w:sz w:val="21"/>
          <w:szCs w:val="21"/>
        </w:rPr>
        <w:t>乙方：</w:t>
      </w:r>
    </w:p>
    <w:p w14:paraId="6510E280">
      <w:pPr>
        <w:pStyle w:val="19"/>
        <w:shd w:val="clear" w:color="auto" w:fill="FFFFFF"/>
        <w:spacing w:before="0" w:beforeAutospacing="0" w:after="0" w:afterAutospacing="0" w:line="360" w:lineRule="auto"/>
        <w:ind w:firstLine="420" w:firstLineChars="200"/>
        <w:rPr>
          <w:rFonts w:hint="eastAsia"/>
          <w:sz w:val="21"/>
          <w:szCs w:val="21"/>
        </w:rPr>
      </w:pPr>
      <w:r>
        <w:rPr>
          <w:rFonts w:hint="eastAsia"/>
          <w:sz w:val="21"/>
          <w:szCs w:val="21"/>
        </w:rPr>
        <w:t>为进一步加强医疗卫生行风建设，规范医疗卫生机构服务项目购销行为，有效防范商业贿赂行为，营造公平交易、诚实守信的购销环境，经甲、乙双方协商，同意签订本合同，并共同遵守：</w:t>
      </w:r>
    </w:p>
    <w:p w14:paraId="53CE4601">
      <w:pPr>
        <w:spacing w:line="360" w:lineRule="auto"/>
        <w:ind w:firstLine="420" w:firstLineChars="200"/>
        <w:rPr>
          <w:rStyle w:val="35"/>
          <w:rFonts w:hint="eastAsia" w:ascii="宋体" w:hAnsi="宋体" w:cs="宋体"/>
          <w:sz w:val="21"/>
          <w:szCs w:val="21"/>
        </w:rPr>
      </w:pPr>
      <w:r>
        <w:rPr>
          <w:rStyle w:val="35"/>
          <w:rFonts w:hint="eastAsia" w:ascii="宋体" w:hAnsi="宋体" w:cs="宋体"/>
          <w:sz w:val="21"/>
          <w:szCs w:val="21"/>
        </w:rPr>
        <w:t>一、甲乙双方按照《中华人民共和国民法典》</w:t>
      </w:r>
      <w:r>
        <w:rPr>
          <w:rFonts w:hint="eastAsia" w:ascii="宋体" w:hAnsi="宋体" w:cs="宋体"/>
          <w:color w:val="000000"/>
          <w:sz w:val="21"/>
          <w:szCs w:val="21"/>
        </w:rPr>
        <w:t>中</w:t>
      </w:r>
      <w:r>
        <w:rPr>
          <w:rFonts w:hint="eastAsia" w:ascii="宋体" w:hAnsi="宋体" w:cs="宋体"/>
          <w:sz w:val="21"/>
          <w:szCs w:val="21"/>
        </w:rPr>
        <w:t>合同编相关规定</w:t>
      </w:r>
      <w:r>
        <w:rPr>
          <w:rStyle w:val="35"/>
          <w:rFonts w:hint="eastAsia" w:ascii="宋体" w:hAnsi="宋体" w:cs="宋体"/>
          <w:sz w:val="21"/>
          <w:szCs w:val="21"/>
        </w:rPr>
        <w:t xml:space="preserve">及双方确定的合同约定履行。 </w:t>
      </w:r>
    </w:p>
    <w:p w14:paraId="2B6077B8">
      <w:pPr>
        <w:spacing w:line="360" w:lineRule="auto"/>
        <w:ind w:firstLine="420" w:firstLineChars="200"/>
        <w:rPr>
          <w:rStyle w:val="35"/>
          <w:rFonts w:hint="eastAsia" w:ascii="宋体" w:hAnsi="宋体" w:cs="宋体"/>
          <w:sz w:val="21"/>
          <w:szCs w:val="21"/>
        </w:rPr>
      </w:pPr>
      <w:r>
        <w:rPr>
          <w:rStyle w:val="35"/>
          <w:rFonts w:hint="eastAsia" w:ascii="宋体" w:hAnsi="宋体" w:cs="宋体"/>
          <w:sz w:val="21"/>
          <w:szCs w:val="21"/>
        </w:rPr>
        <w:t xml:space="preserve">二、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 </w:t>
      </w:r>
    </w:p>
    <w:p w14:paraId="2EDDA224">
      <w:pPr>
        <w:pStyle w:val="19"/>
        <w:shd w:val="clear" w:color="auto" w:fill="FFFFFF"/>
        <w:spacing w:before="0" w:beforeAutospacing="0" w:after="0" w:afterAutospacing="0" w:line="360" w:lineRule="auto"/>
        <w:ind w:firstLine="420" w:firstLineChars="200"/>
        <w:rPr>
          <w:rFonts w:hint="eastAsia"/>
          <w:sz w:val="21"/>
          <w:szCs w:val="21"/>
        </w:rPr>
      </w:pPr>
      <w:r>
        <w:rPr>
          <w:rFonts w:hint="eastAsia"/>
          <w:sz w:val="21"/>
          <w:szCs w:val="21"/>
        </w:rPr>
        <w:t>三、乙方不得以任何方式（如：回扣、宴请、送礼等）向甲方工作人员提供馈赠，不得在服务活动中提供旅游、超标准支付食宿费用等，以影响甲方工作人员采购或使用服务的选择权。</w:t>
      </w:r>
    </w:p>
    <w:p w14:paraId="07A1FFD2">
      <w:pPr>
        <w:spacing w:line="360" w:lineRule="auto"/>
        <w:ind w:firstLine="420" w:firstLineChars="200"/>
        <w:rPr>
          <w:rStyle w:val="35"/>
          <w:rFonts w:hint="eastAsia" w:ascii="宋体" w:hAnsi="宋体" w:cs="宋体"/>
          <w:sz w:val="21"/>
          <w:szCs w:val="21"/>
        </w:rPr>
      </w:pPr>
      <w:r>
        <w:rPr>
          <w:rStyle w:val="35"/>
          <w:rFonts w:hint="eastAsia" w:ascii="宋体" w:hAnsi="宋体" w:cs="宋体"/>
          <w:sz w:val="21"/>
          <w:szCs w:val="21"/>
        </w:rPr>
        <w:t>四、乙方员工必须在工作时间到甲方指定地点联系商谈，不得借故到甲方相关领导、部门负责人及相关工作人员家中访谈并提供任何好处费。</w:t>
      </w:r>
    </w:p>
    <w:p w14:paraId="6CDFCC5D">
      <w:pPr>
        <w:spacing w:line="360" w:lineRule="auto"/>
        <w:ind w:firstLine="420" w:firstLineChars="200"/>
        <w:rPr>
          <w:rStyle w:val="35"/>
          <w:rFonts w:hint="eastAsia" w:ascii="宋体" w:hAnsi="宋体" w:cs="宋体"/>
          <w:sz w:val="21"/>
          <w:szCs w:val="21"/>
        </w:rPr>
      </w:pPr>
      <w:r>
        <w:rPr>
          <w:rStyle w:val="35"/>
          <w:rFonts w:hint="eastAsia" w:ascii="宋体" w:hAnsi="宋体" w:cs="宋体"/>
          <w:sz w:val="21"/>
          <w:szCs w:val="21"/>
        </w:rPr>
        <w:t>五、乙方如违反本合同，一经发现，甲方有权解除采购合同，并向有关卫生计生行政部门报告。如乙方被列入商业贿赂不良记录，则严格按照相关规定处理。</w:t>
      </w:r>
    </w:p>
    <w:p w14:paraId="60B00B03">
      <w:pPr>
        <w:spacing w:line="360" w:lineRule="auto"/>
        <w:ind w:firstLine="420" w:firstLineChars="200"/>
        <w:rPr>
          <w:rStyle w:val="35"/>
          <w:rFonts w:hint="eastAsia" w:ascii="宋体" w:hAnsi="宋体" w:cs="宋体"/>
          <w:sz w:val="21"/>
          <w:szCs w:val="21"/>
        </w:rPr>
      </w:pPr>
      <w:r>
        <w:rPr>
          <w:rStyle w:val="35"/>
          <w:rFonts w:hint="eastAsia" w:ascii="宋体" w:hAnsi="宋体" w:cs="宋体"/>
          <w:sz w:val="21"/>
          <w:szCs w:val="21"/>
        </w:rPr>
        <w:t>六、本合同作为采购合同的重要组成部分，与采购合同一并执行，具有同等的法律效力。</w:t>
      </w:r>
    </w:p>
    <w:p w14:paraId="5CA35C69">
      <w:pPr>
        <w:spacing w:line="360" w:lineRule="auto"/>
        <w:ind w:firstLine="420" w:firstLineChars="200"/>
        <w:rPr>
          <w:rFonts w:hint="eastAsia" w:ascii="宋体" w:hAnsi="宋体" w:cs="宋体"/>
          <w:sz w:val="21"/>
          <w:szCs w:val="21"/>
        </w:rPr>
      </w:pPr>
      <w:r>
        <w:rPr>
          <w:rStyle w:val="35"/>
          <w:rFonts w:hint="eastAsia" w:ascii="宋体" w:hAnsi="宋体" w:cs="宋体"/>
          <w:sz w:val="21"/>
          <w:szCs w:val="21"/>
        </w:rPr>
        <w:t>七、</w:t>
      </w:r>
      <w:r>
        <w:rPr>
          <w:rStyle w:val="35"/>
          <w:rFonts w:hint="eastAsia" w:ascii="宋体" w:hAnsi="宋体" w:cs="宋体" w:eastAsiaTheme="minorEastAsia"/>
          <w:sz w:val="21"/>
          <w:szCs w:val="21"/>
        </w:rPr>
        <w:t>本合</w:t>
      </w:r>
      <w:r>
        <w:rPr>
          <w:rStyle w:val="35"/>
          <w:rFonts w:hint="eastAsia" w:ascii="宋体" w:hAnsi="宋体" w:cs="宋体" w:eastAsiaTheme="minorEastAsia"/>
          <w:sz w:val="21"/>
          <w:szCs w:val="21"/>
          <w:highlight w:val="none"/>
        </w:rPr>
        <w:t>同一式</w:t>
      </w:r>
      <w:r>
        <w:rPr>
          <w:rStyle w:val="35"/>
          <w:rFonts w:hint="eastAsia" w:ascii="宋体" w:hAnsi="宋体" w:cs="宋体" w:eastAsiaTheme="minorEastAsia"/>
          <w:sz w:val="21"/>
          <w:szCs w:val="21"/>
          <w:highlight w:val="none"/>
          <w:u w:val="single"/>
          <w:lang w:val="en-US" w:eastAsia="zh-CN"/>
        </w:rPr>
        <w:t xml:space="preserve">     </w:t>
      </w:r>
      <w:r>
        <w:rPr>
          <w:rStyle w:val="35"/>
          <w:rFonts w:hint="eastAsia" w:ascii="宋体" w:hAnsi="宋体" w:cs="宋体" w:eastAsiaTheme="minorEastAsia"/>
          <w:sz w:val="21"/>
          <w:szCs w:val="21"/>
          <w:highlight w:val="none"/>
        </w:rPr>
        <w:t>份，甲方执</w:t>
      </w:r>
      <w:r>
        <w:rPr>
          <w:rStyle w:val="35"/>
          <w:rFonts w:hint="eastAsia" w:ascii="宋体" w:hAnsi="宋体" w:cs="宋体" w:eastAsiaTheme="minorEastAsia"/>
          <w:sz w:val="21"/>
          <w:szCs w:val="21"/>
          <w:highlight w:val="none"/>
          <w:u w:val="single"/>
          <w:lang w:val="en-US" w:eastAsia="zh-CN"/>
        </w:rPr>
        <w:t xml:space="preserve">     </w:t>
      </w:r>
      <w:r>
        <w:rPr>
          <w:rStyle w:val="35"/>
          <w:rFonts w:hint="eastAsia" w:ascii="宋体" w:hAnsi="宋体" w:cs="宋体" w:eastAsiaTheme="minorEastAsia"/>
          <w:sz w:val="21"/>
          <w:szCs w:val="21"/>
          <w:highlight w:val="none"/>
        </w:rPr>
        <w:t>份，乙方执</w:t>
      </w:r>
      <w:r>
        <w:rPr>
          <w:rStyle w:val="35"/>
          <w:rFonts w:hint="eastAsia" w:ascii="宋体" w:hAnsi="宋体" w:cs="宋体" w:eastAsiaTheme="minorEastAsia"/>
          <w:sz w:val="21"/>
          <w:szCs w:val="21"/>
          <w:highlight w:val="none"/>
          <w:u w:val="single"/>
          <w:lang w:val="en-US" w:eastAsia="zh-CN"/>
        </w:rPr>
        <w:t xml:space="preserve">    </w:t>
      </w:r>
      <w:r>
        <w:rPr>
          <w:rStyle w:val="35"/>
          <w:rFonts w:hint="eastAsia" w:ascii="宋体" w:hAnsi="宋体" w:cs="宋体" w:eastAsiaTheme="minorEastAsia"/>
          <w:sz w:val="21"/>
          <w:szCs w:val="21"/>
          <w:highlight w:val="none"/>
        </w:rPr>
        <w:t>份</w:t>
      </w:r>
      <w:r>
        <w:rPr>
          <w:rStyle w:val="35"/>
          <w:rFonts w:hint="eastAsia" w:ascii="宋体" w:hAnsi="宋体" w:cs="宋体" w:eastAsiaTheme="minorEastAsia"/>
          <w:sz w:val="21"/>
          <w:szCs w:val="21"/>
        </w:rPr>
        <w:t>，并从签订之日起生效。</w:t>
      </w:r>
    </w:p>
    <w:p w14:paraId="021D1EAF">
      <w:pPr>
        <w:spacing w:line="360" w:lineRule="auto"/>
        <w:ind w:firstLine="420" w:firstLineChars="200"/>
        <w:jc w:val="center"/>
        <w:rPr>
          <w:rFonts w:hint="eastAsia" w:ascii="宋体" w:hAnsi="宋体" w:cs="Arial"/>
          <w:sz w:val="22"/>
          <w:szCs w:val="22"/>
        </w:rPr>
      </w:pPr>
      <w:r>
        <w:rPr>
          <w:rFonts w:ascii="宋体" w:hAnsi="宋体" w:cs="Arial"/>
          <w:sz w:val="21"/>
          <w:szCs w:val="21"/>
        </w:rPr>
        <w:t>（以下无正文）</w:t>
      </w:r>
    </w:p>
    <w:p w14:paraId="322EE0B0">
      <w:pPr>
        <w:spacing w:line="360" w:lineRule="auto"/>
        <w:ind w:firstLine="4337" w:firstLineChars="1800"/>
        <w:rPr>
          <w:rFonts w:hint="eastAsia" w:ascii="宋体" w:hAnsi="宋体" w:cs="宋体"/>
          <w:b/>
          <w:bCs/>
          <w:sz w:val="24"/>
        </w:rPr>
      </w:pPr>
    </w:p>
    <w:p w14:paraId="4B6E93DC">
      <w:pPr>
        <w:spacing w:line="360" w:lineRule="auto"/>
        <w:jc w:val="center"/>
        <w:rPr>
          <w:rFonts w:hint="eastAsia" w:ascii="宋体" w:hAnsi="宋体" w:cs="Arial"/>
          <w:sz w:val="21"/>
          <w:szCs w:val="21"/>
        </w:rPr>
      </w:pPr>
      <w:r>
        <w:rPr>
          <w:rFonts w:hint="eastAsia" w:ascii="宋体" w:hAnsi="宋体" w:cs="宋体"/>
          <w:b/>
          <w:bCs/>
          <w:sz w:val="21"/>
          <w:szCs w:val="21"/>
        </w:rPr>
        <w:t>（签署页）</w:t>
      </w:r>
    </w:p>
    <w:p w14:paraId="6C2B3A2F">
      <w:pPr>
        <w:spacing w:line="360" w:lineRule="auto"/>
        <w:rPr>
          <w:rFonts w:hint="eastAsia" w:ascii="宋体" w:hAnsi="宋体" w:cs="Arial"/>
          <w:b/>
          <w:sz w:val="21"/>
          <w:szCs w:val="21"/>
        </w:rPr>
      </w:pPr>
    </w:p>
    <w:p w14:paraId="0462F0FB">
      <w:pPr>
        <w:spacing w:line="360" w:lineRule="auto"/>
        <w:jc w:val="left"/>
        <w:rPr>
          <w:rFonts w:hint="eastAsia" w:ascii="宋体" w:hAnsi="宋体" w:cs="Arial"/>
          <w:b/>
          <w:sz w:val="21"/>
          <w:szCs w:val="21"/>
        </w:rPr>
      </w:pPr>
      <w:r>
        <w:rPr>
          <w:rFonts w:ascii="宋体" w:hAnsi="宋体" w:cs="Arial"/>
          <w:b/>
          <w:sz w:val="21"/>
          <w:szCs w:val="21"/>
        </w:rPr>
        <w:t>甲方：</w:t>
      </w:r>
      <w:r>
        <w:rPr>
          <w:rFonts w:hint="eastAsia" w:ascii="宋体" w:hAnsi="宋体" w:cs="Arial"/>
          <w:b/>
          <w:sz w:val="21"/>
          <w:szCs w:val="21"/>
          <w:lang w:val="en-US" w:eastAsia="zh-CN"/>
        </w:rPr>
        <w:t xml:space="preserve">                        </w:t>
      </w:r>
      <w:r>
        <w:rPr>
          <w:rFonts w:hint="eastAsia" w:ascii="宋体" w:hAnsi="宋体" w:cs="Arial"/>
          <w:b/>
          <w:sz w:val="21"/>
          <w:szCs w:val="21"/>
        </w:rPr>
        <w:t xml:space="preserve">                </w:t>
      </w:r>
      <w:r>
        <w:rPr>
          <w:rFonts w:hint="eastAsia" w:ascii="宋体" w:hAnsi="宋体" w:cs="Arial"/>
          <w:b/>
          <w:sz w:val="21"/>
          <w:szCs w:val="21"/>
          <w:lang w:val="en-US" w:eastAsia="zh-CN"/>
        </w:rPr>
        <w:t xml:space="preserve">        </w:t>
      </w:r>
      <w:r>
        <w:rPr>
          <w:rFonts w:ascii="宋体" w:hAnsi="宋体" w:cs="Arial"/>
          <w:b/>
          <w:sz w:val="21"/>
          <w:szCs w:val="21"/>
        </w:rPr>
        <w:t>乙方</w:t>
      </w:r>
      <w:r>
        <w:rPr>
          <w:rFonts w:hint="eastAsia" w:ascii="宋体" w:hAnsi="宋体" w:cs="Arial"/>
          <w:b/>
          <w:sz w:val="21"/>
          <w:szCs w:val="21"/>
        </w:rPr>
        <w:t>：</w:t>
      </w:r>
    </w:p>
    <w:p w14:paraId="62C38321">
      <w:pPr>
        <w:spacing w:line="360" w:lineRule="auto"/>
        <w:jc w:val="left"/>
        <w:rPr>
          <w:rFonts w:hint="eastAsia" w:ascii="宋体" w:hAnsi="宋体" w:cs="Arial"/>
          <w:b/>
          <w:sz w:val="21"/>
          <w:szCs w:val="21"/>
        </w:rPr>
      </w:pPr>
    </w:p>
    <w:p w14:paraId="018A80CE">
      <w:pPr>
        <w:spacing w:line="360" w:lineRule="auto"/>
        <w:jc w:val="left"/>
        <w:rPr>
          <w:rFonts w:hint="eastAsia" w:ascii="宋体" w:hAnsi="宋体" w:cs="Arial"/>
          <w:b/>
          <w:sz w:val="21"/>
          <w:szCs w:val="21"/>
        </w:rPr>
      </w:pPr>
      <w:r>
        <w:rPr>
          <w:rFonts w:hint="eastAsia" w:ascii="宋体" w:hAnsi="宋体" w:cs="宋体"/>
          <w:b/>
          <w:sz w:val="21"/>
          <w:szCs w:val="21"/>
        </w:rPr>
        <w:t>甲方代表</w:t>
      </w:r>
      <w:r>
        <w:rPr>
          <w:rFonts w:ascii="宋体" w:hAnsi="宋体" w:cs="宋体"/>
          <w:b/>
          <w:sz w:val="21"/>
          <w:szCs w:val="21"/>
        </w:rPr>
        <w:t>：</w:t>
      </w:r>
      <w:r>
        <w:rPr>
          <w:rFonts w:ascii="宋体" w:hAnsi="宋体" w:cs="宋体"/>
          <w:b/>
          <w:sz w:val="21"/>
          <w:szCs w:val="21"/>
        </w:rPr>
        <w:tab/>
      </w:r>
      <w:r>
        <w:rPr>
          <w:rFonts w:ascii="宋体" w:hAnsi="宋体" w:cs="宋体"/>
          <w:b/>
          <w:sz w:val="21"/>
          <w:szCs w:val="21"/>
        </w:rPr>
        <w:tab/>
      </w:r>
      <w:r>
        <w:rPr>
          <w:rFonts w:hint="eastAsia" w:ascii="宋体" w:hAnsi="宋体" w:cs="宋体"/>
          <w:b/>
          <w:sz w:val="21"/>
          <w:szCs w:val="21"/>
        </w:rPr>
        <w:t xml:space="preserve">                               </w:t>
      </w:r>
      <w:r>
        <w:rPr>
          <w:rFonts w:hint="eastAsia" w:ascii="宋体" w:hAnsi="宋体" w:cs="宋体"/>
          <w:b/>
          <w:sz w:val="21"/>
          <w:szCs w:val="21"/>
          <w:lang w:val="en-US" w:eastAsia="zh-CN"/>
        </w:rPr>
        <w:t xml:space="preserve">      </w:t>
      </w:r>
      <w:r>
        <w:rPr>
          <w:rFonts w:hint="eastAsia" w:ascii="宋体" w:hAnsi="宋体" w:cs="宋体"/>
          <w:b/>
          <w:sz w:val="21"/>
          <w:szCs w:val="21"/>
        </w:rPr>
        <w:t xml:space="preserve"> </w:t>
      </w:r>
      <w:r>
        <w:rPr>
          <w:rFonts w:ascii="宋体" w:hAnsi="宋体" w:cs="宋体"/>
          <w:b/>
          <w:sz w:val="21"/>
          <w:szCs w:val="21"/>
        </w:rPr>
        <w:t>法定代表人或授权代表：</w:t>
      </w:r>
      <w:r>
        <w:rPr>
          <w:rFonts w:ascii="宋体" w:hAnsi="宋体" w:cs="宋体"/>
          <w:b/>
          <w:sz w:val="21"/>
          <w:szCs w:val="21"/>
        </w:rPr>
        <w:tab/>
      </w:r>
      <w:r>
        <w:rPr>
          <w:rFonts w:ascii="宋体" w:hAnsi="宋体" w:cs="宋体"/>
          <w:b/>
          <w:sz w:val="21"/>
          <w:szCs w:val="21"/>
        </w:rPr>
        <w:tab/>
      </w:r>
    </w:p>
    <w:p w14:paraId="397BFCF5">
      <w:pPr>
        <w:pStyle w:val="28"/>
        <w:spacing w:line="360" w:lineRule="auto"/>
        <w:rPr>
          <w:rFonts w:hint="eastAsia" w:ascii="宋体" w:hAnsi="宋体" w:cs="Arial"/>
          <w:b/>
          <w:sz w:val="21"/>
          <w:szCs w:val="21"/>
        </w:rPr>
      </w:pPr>
    </w:p>
    <w:p w14:paraId="008299A8">
      <w:pPr>
        <w:pStyle w:val="28"/>
      </w:pPr>
      <w:r>
        <w:rPr>
          <w:rFonts w:cs="Arial"/>
          <w:sz w:val="21"/>
          <w:szCs w:val="21"/>
        </w:rPr>
        <w:t>日期：</w:t>
      </w:r>
      <w:r>
        <w:rPr>
          <w:rFonts w:hint="eastAsia" w:cs="Arial"/>
          <w:sz w:val="21"/>
          <w:szCs w:val="21"/>
          <w:lang w:val="en-US" w:eastAsia="zh-CN"/>
        </w:rPr>
        <w:t xml:space="preserve">    </w:t>
      </w:r>
      <w:r>
        <w:rPr>
          <w:rFonts w:cs="Arial"/>
          <w:sz w:val="21"/>
          <w:szCs w:val="21"/>
        </w:rPr>
        <w:t>年</w:t>
      </w:r>
      <w:r>
        <w:rPr>
          <w:rFonts w:hint="eastAsia" w:cs="Arial"/>
          <w:sz w:val="21"/>
          <w:szCs w:val="21"/>
          <w:lang w:val="en-US" w:eastAsia="zh-CN"/>
        </w:rPr>
        <w:t xml:space="preserve">   </w:t>
      </w:r>
      <w:r>
        <w:rPr>
          <w:rFonts w:cs="Arial"/>
          <w:sz w:val="21"/>
          <w:szCs w:val="21"/>
        </w:rPr>
        <w:t>月</w:t>
      </w:r>
      <w:r>
        <w:rPr>
          <w:rFonts w:hint="eastAsia" w:cs="Arial"/>
          <w:sz w:val="21"/>
          <w:szCs w:val="21"/>
          <w:lang w:val="en-US" w:eastAsia="zh-CN"/>
        </w:rPr>
        <w:t xml:space="preserve">   </w:t>
      </w:r>
      <w:r>
        <w:rPr>
          <w:rFonts w:cs="Arial"/>
          <w:sz w:val="21"/>
          <w:szCs w:val="21"/>
        </w:rPr>
        <w:t xml:space="preserve">日              </w:t>
      </w:r>
      <w:r>
        <w:rPr>
          <w:rFonts w:hint="eastAsia" w:cs="Arial"/>
          <w:sz w:val="21"/>
          <w:szCs w:val="21"/>
        </w:rPr>
        <w:t xml:space="preserve">   </w:t>
      </w:r>
      <w:r>
        <w:rPr>
          <w:rFonts w:cs="Arial"/>
          <w:sz w:val="21"/>
          <w:szCs w:val="21"/>
        </w:rPr>
        <w:t xml:space="preserve">    </w:t>
      </w:r>
      <w:r>
        <w:rPr>
          <w:rFonts w:hint="eastAsia" w:cs="Arial"/>
          <w:sz w:val="21"/>
          <w:szCs w:val="21"/>
        </w:rPr>
        <w:t xml:space="preserve">   </w:t>
      </w:r>
      <w:r>
        <w:rPr>
          <w:rFonts w:hint="eastAsia" w:cs="Arial"/>
          <w:sz w:val="21"/>
          <w:szCs w:val="21"/>
          <w:lang w:val="en-US" w:eastAsia="zh-CN"/>
        </w:rPr>
        <w:t xml:space="preserve">   </w:t>
      </w:r>
      <w:r>
        <w:rPr>
          <w:rFonts w:hint="eastAsia" w:cs="Arial"/>
          <w:sz w:val="21"/>
          <w:szCs w:val="21"/>
        </w:rPr>
        <w:t xml:space="preserve"> </w:t>
      </w:r>
      <w:r>
        <w:rPr>
          <w:rFonts w:hint="eastAsia" w:cs="Arial"/>
          <w:sz w:val="21"/>
          <w:szCs w:val="21"/>
          <w:lang w:val="en-US" w:eastAsia="zh-CN"/>
        </w:rPr>
        <w:t xml:space="preserve">    </w:t>
      </w:r>
      <w:r>
        <w:rPr>
          <w:rFonts w:cs="Arial"/>
          <w:sz w:val="21"/>
          <w:szCs w:val="21"/>
        </w:rPr>
        <w:t>日期：</w:t>
      </w:r>
      <w:r>
        <w:rPr>
          <w:rFonts w:hint="eastAsia" w:cs="Arial"/>
          <w:sz w:val="21"/>
          <w:szCs w:val="21"/>
          <w:lang w:val="en-US" w:eastAsia="zh-CN"/>
        </w:rPr>
        <w:t xml:space="preserve">    </w:t>
      </w:r>
      <w:r>
        <w:rPr>
          <w:rFonts w:cs="Arial"/>
          <w:sz w:val="21"/>
          <w:szCs w:val="21"/>
        </w:rPr>
        <w:t>年</w:t>
      </w:r>
      <w:r>
        <w:rPr>
          <w:rFonts w:hint="eastAsia" w:cs="Arial"/>
          <w:sz w:val="21"/>
          <w:szCs w:val="21"/>
          <w:lang w:val="en-US" w:eastAsia="zh-CN"/>
        </w:rPr>
        <w:t xml:space="preserve">   </w:t>
      </w:r>
      <w:r>
        <w:rPr>
          <w:rFonts w:cs="Arial"/>
          <w:sz w:val="21"/>
          <w:szCs w:val="21"/>
        </w:rPr>
        <w:t>月</w:t>
      </w:r>
      <w:r>
        <w:rPr>
          <w:rFonts w:hint="eastAsia" w:cs="Arial"/>
          <w:sz w:val="21"/>
          <w:szCs w:val="21"/>
          <w:lang w:val="en-US" w:eastAsia="zh-CN"/>
        </w:rPr>
        <w:t xml:space="preserve">   </w:t>
      </w:r>
      <w:r>
        <w:rPr>
          <w:rFonts w:cs="Arial"/>
          <w:sz w:val="21"/>
          <w:szCs w:val="21"/>
        </w:rPr>
        <w:t xml:space="preserve">日 </w:t>
      </w:r>
    </w:p>
    <w:sectPr>
      <w:pgSz w:w="11906" w:h="16838"/>
      <w:pgMar w:top="1440" w:right="1134" w:bottom="1440" w:left="1134"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仿宋_GB2312">
    <w:altName w:val="仿宋"/>
    <w:panose1 w:val="00000000000000000000"/>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方正小标宋简体">
    <w:altName w:val="Arial Unicode MS"/>
    <w:panose1 w:val="00000000000000000000"/>
    <w:charset w:val="86"/>
    <w:family w:val="script"/>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AC23A">
    <w:pPr>
      <w:pStyle w:val="1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3071C">
    <w:pPr>
      <w:pStyle w:val="15"/>
      <w:framePr w:wrap="around" w:vAnchor="text" w:hAnchor="margin" w:xAlign="center" w:y="1"/>
      <w:rPr>
        <w:rStyle w:val="26"/>
      </w:rPr>
    </w:pPr>
    <w:r>
      <w:fldChar w:fldCharType="begin"/>
    </w:r>
    <w:r>
      <w:rPr>
        <w:rStyle w:val="26"/>
      </w:rPr>
      <w:instrText xml:space="preserve">PAGE  </w:instrText>
    </w:r>
    <w:r>
      <w:fldChar w:fldCharType="end"/>
    </w:r>
  </w:p>
  <w:p w14:paraId="31FD955C">
    <w:pPr>
      <w:pStyle w:val="1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D031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289DC">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60CAA2">
                          <w:pPr>
                            <w:pStyle w:val="15"/>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31</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560CAA2">
                    <w:pPr>
                      <w:pStyle w:val="15"/>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31</w:t>
                    </w:r>
                    <w: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177B0">
    <w:pPr>
      <w:pStyle w:val="1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D4D32A">
                          <w:pPr>
                            <w:pStyle w:val="15"/>
                          </w:pPr>
                          <w:r>
                            <w:t xml:space="preserve">第 </w:t>
                          </w:r>
                          <w:r>
                            <w:fldChar w:fldCharType="begin"/>
                          </w:r>
                          <w:r>
                            <w:instrText xml:space="preserve"> PAGE  \* MERGEFORMAT </w:instrText>
                          </w:r>
                          <w:r>
                            <w:fldChar w:fldCharType="separate"/>
                          </w:r>
                          <w:r>
                            <w:t>15</w:t>
                          </w:r>
                          <w:r>
                            <w:fldChar w:fldCharType="end"/>
                          </w:r>
                          <w:r>
                            <w:t xml:space="preserve"> 页 共 </w:t>
                          </w:r>
                          <w:r>
                            <w:rPr>
                              <w:rFonts w:hint="eastAsia"/>
                              <w:lang w:val="en-US" w:eastAsia="zh-CN"/>
                            </w:rPr>
                            <w:t>23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3D4D32A">
                    <w:pPr>
                      <w:pStyle w:val="15"/>
                    </w:pPr>
                    <w:r>
                      <w:t xml:space="preserve">第 </w:t>
                    </w:r>
                    <w:r>
                      <w:fldChar w:fldCharType="begin"/>
                    </w:r>
                    <w:r>
                      <w:instrText xml:space="preserve"> PAGE  \* MERGEFORMAT </w:instrText>
                    </w:r>
                    <w:r>
                      <w:fldChar w:fldCharType="separate"/>
                    </w:r>
                    <w:r>
                      <w:t>15</w:t>
                    </w:r>
                    <w:r>
                      <w:fldChar w:fldCharType="end"/>
                    </w:r>
                    <w:r>
                      <w:t xml:space="preserve"> 页 共 </w:t>
                    </w:r>
                    <w:r>
                      <w:rPr>
                        <w:rFonts w:hint="eastAsia"/>
                        <w:lang w:val="en-US" w:eastAsia="zh-CN"/>
                      </w:rPr>
                      <w:t>23</w:t>
                    </w:r>
                    <w:r>
                      <w:t xml:space="preserve"> 页</w:t>
                    </w:r>
                  </w:p>
                </w:txbxContent>
              </v:textbox>
            </v:shape>
          </w:pict>
        </mc:Fallback>
      </mc:AlternateContent>
    </w:r>
  </w:p>
  <w:p w14:paraId="3A1F9387"/>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22552">
    <w:pPr>
      <w:pStyle w:val="15"/>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FEC302">
                          <w:pPr>
                            <w:pStyle w:val="15"/>
                          </w:pPr>
                          <w:r>
                            <w:t xml:space="preserve">第 </w:t>
                          </w:r>
                          <w:r>
                            <w:fldChar w:fldCharType="begin"/>
                          </w:r>
                          <w:r>
                            <w:instrText xml:space="preserve"> PAGE  \* MERGEFORMAT </w:instrText>
                          </w:r>
                          <w:r>
                            <w:fldChar w:fldCharType="separate"/>
                          </w:r>
                          <w:r>
                            <w:t>24</w:t>
                          </w:r>
                          <w:r>
                            <w:fldChar w:fldCharType="end"/>
                          </w:r>
                          <w:r>
                            <w:t xml:space="preserve"> 页 共 </w:t>
                          </w:r>
                          <w:r>
                            <w:rPr>
                              <w:rFonts w:hint="eastAsia"/>
                              <w:lang w:val="en-US" w:eastAsia="zh-CN"/>
                            </w:rPr>
                            <w:t>31</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3FEC302">
                    <w:pPr>
                      <w:pStyle w:val="15"/>
                    </w:pPr>
                    <w:r>
                      <w:t xml:space="preserve">第 </w:t>
                    </w:r>
                    <w:r>
                      <w:fldChar w:fldCharType="begin"/>
                    </w:r>
                    <w:r>
                      <w:instrText xml:space="preserve"> PAGE  \* MERGEFORMAT </w:instrText>
                    </w:r>
                    <w:r>
                      <w:fldChar w:fldCharType="separate"/>
                    </w:r>
                    <w:r>
                      <w:t>24</w:t>
                    </w:r>
                    <w:r>
                      <w:fldChar w:fldCharType="end"/>
                    </w:r>
                    <w:r>
                      <w:t xml:space="preserve"> 页 共 </w:t>
                    </w:r>
                    <w:r>
                      <w:rPr>
                        <w:rFonts w:hint="eastAsia"/>
                        <w:lang w:val="en-US" w:eastAsia="zh-CN"/>
                      </w:rPr>
                      <w:t>31</w:t>
                    </w:r>
                    <w:r>
                      <w:t xml:space="preserve"> 页</w:t>
                    </w:r>
                  </w:p>
                </w:txbxContent>
              </v:textbox>
            </v:shape>
          </w:pict>
        </mc:Fallback>
      </mc:AlternateContent>
    </w:r>
  </w:p>
  <w:p w14:paraId="30003E28"/>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F4997">
    <w:pPr>
      <w:pStyle w:val="15"/>
      <w:jc w:val="center"/>
    </w:pPr>
    <w:r>
      <w:t xml:space="preserve">第 </w:t>
    </w:r>
    <w:r>
      <w:fldChar w:fldCharType="begin"/>
    </w:r>
    <w:r>
      <w:instrText xml:space="preserve"> PAGE  \* MERGEFORMAT </w:instrText>
    </w:r>
    <w:r>
      <w:fldChar w:fldCharType="separate"/>
    </w:r>
    <w:r>
      <w:t>24</w:t>
    </w:r>
    <w:r>
      <w:fldChar w:fldCharType="end"/>
    </w:r>
    <w:r>
      <w:t xml:space="preserve"> 页 共 </w:t>
    </w:r>
    <w:r>
      <w:rPr>
        <w:rFonts w:hint="eastAsia"/>
        <w:lang w:val="en-US" w:eastAsia="zh-CN"/>
      </w:rPr>
      <w:t>31</w:t>
    </w:r>
    <w: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8D752">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C37F0">
    <w:pPr>
      <w:pStyle w:val="16"/>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DFB08">
    <w:pPr>
      <w:pStyle w:val="16"/>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8DE9B">
    <w:pPr>
      <w:pStyle w:val="16"/>
      <w:pBdr>
        <w:bottom w:val="none" w:color="auto" w:sz="0" w:space="0"/>
      </w:pBdr>
      <w:jc w:val="both"/>
      <w:rPr>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9A171">
    <w:pPr>
      <w:pStyle w:val="16"/>
      <w:pBdr>
        <w:bottom w:val="none" w:color="auto" w:sz="0" w:space="0"/>
      </w:pBdr>
      <w:jc w:val="both"/>
      <w:rPr>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203C5">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8F0839"/>
    <w:multiLevelType w:val="singleLevel"/>
    <w:tmpl w:val="D18F0839"/>
    <w:lvl w:ilvl="0" w:tentative="0">
      <w:start w:val="1"/>
      <w:numFmt w:val="bullet"/>
      <w:pStyle w:val="12"/>
      <w:lvlText w:val=""/>
      <w:lvlJc w:val="left"/>
      <w:pPr>
        <w:tabs>
          <w:tab w:val="left" w:pos="780"/>
        </w:tabs>
        <w:ind w:left="780" w:hanging="360"/>
      </w:pPr>
      <w:rPr>
        <w:rFonts w:hint="default" w:ascii="Wingdings" w:hAnsi="Wingdings"/>
      </w:rPr>
    </w:lvl>
  </w:abstractNum>
  <w:abstractNum w:abstractNumId="1">
    <w:nsid w:val="D21771D1"/>
    <w:multiLevelType w:val="singleLevel"/>
    <w:tmpl w:val="D21771D1"/>
    <w:lvl w:ilvl="0" w:tentative="0">
      <w:start w:val="5"/>
      <w:numFmt w:val="chineseCounting"/>
      <w:suff w:val="nothing"/>
      <w:lvlText w:val="%1、"/>
      <w:lvlJc w:val="left"/>
      <w:rPr>
        <w:rFonts w:hint="eastAsia"/>
      </w:rPr>
    </w:lvl>
  </w:abstractNum>
  <w:abstractNum w:abstractNumId="2">
    <w:nsid w:val="DD709D22"/>
    <w:multiLevelType w:val="singleLevel"/>
    <w:tmpl w:val="DD709D22"/>
    <w:lvl w:ilvl="0" w:tentative="0">
      <w:start w:val="8"/>
      <w:numFmt w:val="chineseCounting"/>
      <w:suff w:val="nothing"/>
      <w:lvlText w:val="%1、"/>
      <w:lvlJc w:val="left"/>
      <w:rPr>
        <w:rFonts w:hint="eastAsia"/>
      </w:rPr>
    </w:lvl>
  </w:abstractNum>
  <w:abstractNum w:abstractNumId="3">
    <w:nsid w:val="63B20009"/>
    <w:multiLevelType w:val="singleLevel"/>
    <w:tmpl w:val="63B20009"/>
    <w:lvl w:ilvl="0" w:tentative="0">
      <w:start w:val="4"/>
      <w:numFmt w:val="decimal"/>
      <w:suff w:val="nothing"/>
      <w:lvlText w:val="（%1）"/>
      <w:lvlJc w:val="left"/>
    </w:lvl>
  </w:abstractNum>
  <w:abstractNum w:abstractNumId="4">
    <w:nsid w:val="773E7165"/>
    <w:multiLevelType w:val="singleLevel"/>
    <w:tmpl w:val="773E7165"/>
    <w:lvl w:ilvl="0" w:tentative="0">
      <w:start w:val="2"/>
      <w:numFmt w:val="chineseCounting"/>
      <w:suff w:val="space"/>
      <w:lvlText w:val="第%1部分"/>
      <w:lvlJc w:val="left"/>
      <w:rPr>
        <w:rFonts w:hint="eastAsia"/>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zYWRiNzkzYTczZjAwYzg1NzQyOTk3YjE3NGQ5ZTUifQ=="/>
  </w:docVars>
  <w:rsids>
    <w:rsidRoot w:val="002736DC"/>
    <w:rsid w:val="000039FB"/>
    <w:rsid w:val="00003F16"/>
    <w:rsid w:val="000074C6"/>
    <w:rsid w:val="00007747"/>
    <w:rsid w:val="00010C0C"/>
    <w:rsid w:val="000119F7"/>
    <w:rsid w:val="00016C1C"/>
    <w:rsid w:val="000322EB"/>
    <w:rsid w:val="000333B3"/>
    <w:rsid w:val="000359A3"/>
    <w:rsid w:val="0003631E"/>
    <w:rsid w:val="00037ECF"/>
    <w:rsid w:val="0004694A"/>
    <w:rsid w:val="000716CC"/>
    <w:rsid w:val="00092452"/>
    <w:rsid w:val="000A3636"/>
    <w:rsid w:val="000A4F42"/>
    <w:rsid w:val="000C20F2"/>
    <w:rsid w:val="000F1EB0"/>
    <w:rsid w:val="00110D15"/>
    <w:rsid w:val="0012093B"/>
    <w:rsid w:val="00120B10"/>
    <w:rsid w:val="001259C2"/>
    <w:rsid w:val="001539DE"/>
    <w:rsid w:val="00165A7F"/>
    <w:rsid w:val="00166BFA"/>
    <w:rsid w:val="00180931"/>
    <w:rsid w:val="001B3325"/>
    <w:rsid w:val="001D10EA"/>
    <w:rsid w:val="001E7D42"/>
    <w:rsid w:val="001F7D9D"/>
    <w:rsid w:val="002071C6"/>
    <w:rsid w:val="002128DC"/>
    <w:rsid w:val="0023790F"/>
    <w:rsid w:val="00243C3C"/>
    <w:rsid w:val="00265A24"/>
    <w:rsid w:val="002736DC"/>
    <w:rsid w:val="0028517E"/>
    <w:rsid w:val="00286969"/>
    <w:rsid w:val="00294B24"/>
    <w:rsid w:val="00295B31"/>
    <w:rsid w:val="00296D72"/>
    <w:rsid w:val="002B4AD3"/>
    <w:rsid w:val="002C3CEE"/>
    <w:rsid w:val="002D4A7A"/>
    <w:rsid w:val="002E3772"/>
    <w:rsid w:val="002F2EAD"/>
    <w:rsid w:val="00312643"/>
    <w:rsid w:val="00317802"/>
    <w:rsid w:val="003325D3"/>
    <w:rsid w:val="00334DD7"/>
    <w:rsid w:val="003431D3"/>
    <w:rsid w:val="003544F0"/>
    <w:rsid w:val="003623A0"/>
    <w:rsid w:val="00370098"/>
    <w:rsid w:val="00371873"/>
    <w:rsid w:val="003744FE"/>
    <w:rsid w:val="00374597"/>
    <w:rsid w:val="00374631"/>
    <w:rsid w:val="003B24AD"/>
    <w:rsid w:val="003B75E0"/>
    <w:rsid w:val="003D0ADC"/>
    <w:rsid w:val="003D2DB5"/>
    <w:rsid w:val="003E2031"/>
    <w:rsid w:val="003F5E94"/>
    <w:rsid w:val="00402921"/>
    <w:rsid w:val="00404B88"/>
    <w:rsid w:val="00404F3F"/>
    <w:rsid w:val="00411144"/>
    <w:rsid w:val="0041662E"/>
    <w:rsid w:val="00416EDA"/>
    <w:rsid w:val="00421FB7"/>
    <w:rsid w:val="004301E2"/>
    <w:rsid w:val="0043178B"/>
    <w:rsid w:val="004570F3"/>
    <w:rsid w:val="00463837"/>
    <w:rsid w:val="00471383"/>
    <w:rsid w:val="00477556"/>
    <w:rsid w:val="004835FB"/>
    <w:rsid w:val="00484513"/>
    <w:rsid w:val="00491ADB"/>
    <w:rsid w:val="00494D92"/>
    <w:rsid w:val="00497350"/>
    <w:rsid w:val="004A374B"/>
    <w:rsid w:val="004A37D5"/>
    <w:rsid w:val="004B5DF4"/>
    <w:rsid w:val="004C012D"/>
    <w:rsid w:val="004D1195"/>
    <w:rsid w:val="004F069C"/>
    <w:rsid w:val="005052FB"/>
    <w:rsid w:val="00513C51"/>
    <w:rsid w:val="0051473D"/>
    <w:rsid w:val="0052108D"/>
    <w:rsid w:val="00527B6D"/>
    <w:rsid w:val="0053690F"/>
    <w:rsid w:val="00545417"/>
    <w:rsid w:val="00557285"/>
    <w:rsid w:val="005631FB"/>
    <w:rsid w:val="00567AEA"/>
    <w:rsid w:val="00570D76"/>
    <w:rsid w:val="00584646"/>
    <w:rsid w:val="00584E19"/>
    <w:rsid w:val="00585142"/>
    <w:rsid w:val="0059126D"/>
    <w:rsid w:val="005969E9"/>
    <w:rsid w:val="005A1B65"/>
    <w:rsid w:val="005A3D49"/>
    <w:rsid w:val="005B5EC9"/>
    <w:rsid w:val="005E4C48"/>
    <w:rsid w:val="005F558E"/>
    <w:rsid w:val="00604160"/>
    <w:rsid w:val="00611401"/>
    <w:rsid w:val="0061638D"/>
    <w:rsid w:val="00624390"/>
    <w:rsid w:val="00626804"/>
    <w:rsid w:val="006425FC"/>
    <w:rsid w:val="0066060A"/>
    <w:rsid w:val="00664599"/>
    <w:rsid w:val="00666C93"/>
    <w:rsid w:val="0067762C"/>
    <w:rsid w:val="00677E69"/>
    <w:rsid w:val="006818D6"/>
    <w:rsid w:val="006947A8"/>
    <w:rsid w:val="00694AB9"/>
    <w:rsid w:val="006A4AE6"/>
    <w:rsid w:val="006A75B7"/>
    <w:rsid w:val="006B2CEF"/>
    <w:rsid w:val="006B3B92"/>
    <w:rsid w:val="006B6E42"/>
    <w:rsid w:val="006B79EF"/>
    <w:rsid w:val="006C0C6E"/>
    <w:rsid w:val="006C6F73"/>
    <w:rsid w:val="006D0911"/>
    <w:rsid w:val="006D2900"/>
    <w:rsid w:val="006D47A0"/>
    <w:rsid w:val="006E057B"/>
    <w:rsid w:val="00710C3F"/>
    <w:rsid w:val="00712767"/>
    <w:rsid w:val="00712FA1"/>
    <w:rsid w:val="0071664F"/>
    <w:rsid w:val="0073014A"/>
    <w:rsid w:val="00734910"/>
    <w:rsid w:val="00741D79"/>
    <w:rsid w:val="00745223"/>
    <w:rsid w:val="007503CC"/>
    <w:rsid w:val="00760968"/>
    <w:rsid w:val="00762AAB"/>
    <w:rsid w:val="00764545"/>
    <w:rsid w:val="00764E97"/>
    <w:rsid w:val="007977A3"/>
    <w:rsid w:val="007A2145"/>
    <w:rsid w:val="007A7445"/>
    <w:rsid w:val="007B0F43"/>
    <w:rsid w:val="007C3EE9"/>
    <w:rsid w:val="007D1AEF"/>
    <w:rsid w:val="007D7E0F"/>
    <w:rsid w:val="007E19C6"/>
    <w:rsid w:val="007E3CE7"/>
    <w:rsid w:val="007F43CF"/>
    <w:rsid w:val="008031FF"/>
    <w:rsid w:val="00807A3E"/>
    <w:rsid w:val="00812C1A"/>
    <w:rsid w:val="00816EB9"/>
    <w:rsid w:val="0082218C"/>
    <w:rsid w:val="00830FB0"/>
    <w:rsid w:val="0083459C"/>
    <w:rsid w:val="00841AE4"/>
    <w:rsid w:val="00847168"/>
    <w:rsid w:val="00847B61"/>
    <w:rsid w:val="00851B22"/>
    <w:rsid w:val="00860D8A"/>
    <w:rsid w:val="008711BE"/>
    <w:rsid w:val="00881EF2"/>
    <w:rsid w:val="008848CA"/>
    <w:rsid w:val="0088629A"/>
    <w:rsid w:val="008A0FD0"/>
    <w:rsid w:val="008B5B92"/>
    <w:rsid w:val="008D3A9E"/>
    <w:rsid w:val="008F2853"/>
    <w:rsid w:val="0090067A"/>
    <w:rsid w:val="009069D3"/>
    <w:rsid w:val="00906BCB"/>
    <w:rsid w:val="00906FB9"/>
    <w:rsid w:val="009162AB"/>
    <w:rsid w:val="009235D2"/>
    <w:rsid w:val="00934814"/>
    <w:rsid w:val="009360DE"/>
    <w:rsid w:val="00947FA4"/>
    <w:rsid w:val="00950FB8"/>
    <w:rsid w:val="0096165B"/>
    <w:rsid w:val="00961B86"/>
    <w:rsid w:val="009734A7"/>
    <w:rsid w:val="00975181"/>
    <w:rsid w:val="00996FA2"/>
    <w:rsid w:val="009A06D0"/>
    <w:rsid w:val="009A16CB"/>
    <w:rsid w:val="009A4B55"/>
    <w:rsid w:val="009B777B"/>
    <w:rsid w:val="009C0FAE"/>
    <w:rsid w:val="009D28A2"/>
    <w:rsid w:val="009E49FB"/>
    <w:rsid w:val="009E6B0D"/>
    <w:rsid w:val="009F6220"/>
    <w:rsid w:val="00A01EBB"/>
    <w:rsid w:val="00A051E7"/>
    <w:rsid w:val="00A068B7"/>
    <w:rsid w:val="00A16100"/>
    <w:rsid w:val="00A26373"/>
    <w:rsid w:val="00A27138"/>
    <w:rsid w:val="00A27E91"/>
    <w:rsid w:val="00A366C2"/>
    <w:rsid w:val="00A429DF"/>
    <w:rsid w:val="00A453D5"/>
    <w:rsid w:val="00A66606"/>
    <w:rsid w:val="00A671B5"/>
    <w:rsid w:val="00A70330"/>
    <w:rsid w:val="00A73785"/>
    <w:rsid w:val="00A76D47"/>
    <w:rsid w:val="00A81D37"/>
    <w:rsid w:val="00A83CEF"/>
    <w:rsid w:val="00AA38DA"/>
    <w:rsid w:val="00AB385D"/>
    <w:rsid w:val="00AC4C90"/>
    <w:rsid w:val="00AD0A59"/>
    <w:rsid w:val="00AE242D"/>
    <w:rsid w:val="00AE566F"/>
    <w:rsid w:val="00AE6D0C"/>
    <w:rsid w:val="00B106A3"/>
    <w:rsid w:val="00B13521"/>
    <w:rsid w:val="00B14B28"/>
    <w:rsid w:val="00B24ABC"/>
    <w:rsid w:val="00B2552B"/>
    <w:rsid w:val="00B257D5"/>
    <w:rsid w:val="00B31893"/>
    <w:rsid w:val="00B323DE"/>
    <w:rsid w:val="00B40DFC"/>
    <w:rsid w:val="00B474A8"/>
    <w:rsid w:val="00B47C7D"/>
    <w:rsid w:val="00B52613"/>
    <w:rsid w:val="00B54C72"/>
    <w:rsid w:val="00B6118D"/>
    <w:rsid w:val="00B6149B"/>
    <w:rsid w:val="00B62BB9"/>
    <w:rsid w:val="00B74AEA"/>
    <w:rsid w:val="00B769DC"/>
    <w:rsid w:val="00B824DA"/>
    <w:rsid w:val="00B93EB4"/>
    <w:rsid w:val="00BA06CE"/>
    <w:rsid w:val="00BA631D"/>
    <w:rsid w:val="00BB32FC"/>
    <w:rsid w:val="00BB4CC5"/>
    <w:rsid w:val="00BC107C"/>
    <w:rsid w:val="00BD0543"/>
    <w:rsid w:val="00BE3B71"/>
    <w:rsid w:val="00BF4947"/>
    <w:rsid w:val="00C01163"/>
    <w:rsid w:val="00C0441A"/>
    <w:rsid w:val="00C140F0"/>
    <w:rsid w:val="00C32498"/>
    <w:rsid w:val="00C33302"/>
    <w:rsid w:val="00C354B4"/>
    <w:rsid w:val="00C6080F"/>
    <w:rsid w:val="00C67A80"/>
    <w:rsid w:val="00C7084F"/>
    <w:rsid w:val="00C85A69"/>
    <w:rsid w:val="00C87AA3"/>
    <w:rsid w:val="00C916E7"/>
    <w:rsid w:val="00C96FFB"/>
    <w:rsid w:val="00C97872"/>
    <w:rsid w:val="00CA389A"/>
    <w:rsid w:val="00CA5753"/>
    <w:rsid w:val="00CB68D8"/>
    <w:rsid w:val="00CB6AB2"/>
    <w:rsid w:val="00CE5284"/>
    <w:rsid w:val="00CE594A"/>
    <w:rsid w:val="00CE5CBB"/>
    <w:rsid w:val="00D10CF5"/>
    <w:rsid w:val="00D1194C"/>
    <w:rsid w:val="00D13622"/>
    <w:rsid w:val="00D140E0"/>
    <w:rsid w:val="00D15917"/>
    <w:rsid w:val="00D25B84"/>
    <w:rsid w:val="00D32D57"/>
    <w:rsid w:val="00D331D1"/>
    <w:rsid w:val="00D34D4F"/>
    <w:rsid w:val="00D57F96"/>
    <w:rsid w:val="00D7253F"/>
    <w:rsid w:val="00D857CC"/>
    <w:rsid w:val="00D914DD"/>
    <w:rsid w:val="00DC141D"/>
    <w:rsid w:val="00DC3B2E"/>
    <w:rsid w:val="00DC3FB5"/>
    <w:rsid w:val="00DD130B"/>
    <w:rsid w:val="00DE0195"/>
    <w:rsid w:val="00DF0AC4"/>
    <w:rsid w:val="00E10F3F"/>
    <w:rsid w:val="00E172C1"/>
    <w:rsid w:val="00E25C66"/>
    <w:rsid w:val="00E2604C"/>
    <w:rsid w:val="00E426B7"/>
    <w:rsid w:val="00E50543"/>
    <w:rsid w:val="00E535C8"/>
    <w:rsid w:val="00E601B2"/>
    <w:rsid w:val="00E605CA"/>
    <w:rsid w:val="00E80372"/>
    <w:rsid w:val="00E81A6E"/>
    <w:rsid w:val="00EB731A"/>
    <w:rsid w:val="00EC444E"/>
    <w:rsid w:val="00EC774C"/>
    <w:rsid w:val="00ED63A0"/>
    <w:rsid w:val="00EE1612"/>
    <w:rsid w:val="00EE5BBD"/>
    <w:rsid w:val="00EF50DB"/>
    <w:rsid w:val="00F01083"/>
    <w:rsid w:val="00F06C0B"/>
    <w:rsid w:val="00F146CF"/>
    <w:rsid w:val="00F14E2C"/>
    <w:rsid w:val="00F21ECB"/>
    <w:rsid w:val="00F229BC"/>
    <w:rsid w:val="00F26779"/>
    <w:rsid w:val="00F33A31"/>
    <w:rsid w:val="00F35E93"/>
    <w:rsid w:val="00F375C0"/>
    <w:rsid w:val="00F44EEF"/>
    <w:rsid w:val="00F475B4"/>
    <w:rsid w:val="00F53078"/>
    <w:rsid w:val="00F60284"/>
    <w:rsid w:val="00F63149"/>
    <w:rsid w:val="00F7528E"/>
    <w:rsid w:val="00F803D8"/>
    <w:rsid w:val="00F86E2B"/>
    <w:rsid w:val="00F870B6"/>
    <w:rsid w:val="00F93653"/>
    <w:rsid w:val="00FA3158"/>
    <w:rsid w:val="00FB37B4"/>
    <w:rsid w:val="00FB4E2C"/>
    <w:rsid w:val="00FC406A"/>
    <w:rsid w:val="00FD0E67"/>
    <w:rsid w:val="00FE489C"/>
    <w:rsid w:val="0141572E"/>
    <w:rsid w:val="014971DC"/>
    <w:rsid w:val="01544AF6"/>
    <w:rsid w:val="015C18A6"/>
    <w:rsid w:val="015D71AF"/>
    <w:rsid w:val="01646EC8"/>
    <w:rsid w:val="01AE423C"/>
    <w:rsid w:val="01CF721A"/>
    <w:rsid w:val="022C392D"/>
    <w:rsid w:val="02466545"/>
    <w:rsid w:val="02C46068"/>
    <w:rsid w:val="02E043CA"/>
    <w:rsid w:val="030F42DA"/>
    <w:rsid w:val="034404CF"/>
    <w:rsid w:val="035A45AA"/>
    <w:rsid w:val="03963293"/>
    <w:rsid w:val="039B179B"/>
    <w:rsid w:val="03FA0A11"/>
    <w:rsid w:val="046409BC"/>
    <w:rsid w:val="046D7404"/>
    <w:rsid w:val="04A72381"/>
    <w:rsid w:val="04CA7910"/>
    <w:rsid w:val="04E57AC0"/>
    <w:rsid w:val="04EE7118"/>
    <w:rsid w:val="04F05F8E"/>
    <w:rsid w:val="054E169D"/>
    <w:rsid w:val="05907E7A"/>
    <w:rsid w:val="05A160AF"/>
    <w:rsid w:val="05F1758E"/>
    <w:rsid w:val="05FD0365"/>
    <w:rsid w:val="06094FA0"/>
    <w:rsid w:val="06095D7A"/>
    <w:rsid w:val="061159F2"/>
    <w:rsid w:val="0624329A"/>
    <w:rsid w:val="066F5ED2"/>
    <w:rsid w:val="067357A0"/>
    <w:rsid w:val="06A23A0E"/>
    <w:rsid w:val="06D91EA0"/>
    <w:rsid w:val="072D11D3"/>
    <w:rsid w:val="076D5A5D"/>
    <w:rsid w:val="07862043"/>
    <w:rsid w:val="079C2FAC"/>
    <w:rsid w:val="07AD7A2B"/>
    <w:rsid w:val="07ED2710"/>
    <w:rsid w:val="07ED5D2D"/>
    <w:rsid w:val="08410DDD"/>
    <w:rsid w:val="087B41C0"/>
    <w:rsid w:val="08A76D63"/>
    <w:rsid w:val="08C16678"/>
    <w:rsid w:val="09664716"/>
    <w:rsid w:val="09B71D9A"/>
    <w:rsid w:val="09DC7176"/>
    <w:rsid w:val="0A1311A9"/>
    <w:rsid w:val="0A9C5E28"/>
    <w:rsid w:val="0AA45825"/>
    <w:rsid w:val="0AB1650E"/>
    <w:rsid w:val="0AD51729"/>
    <w:rsid w:val="0ADB6732"/>
    <w:rsid w:val="0B3B3D0D"/>
    <w:rsid w:val="0B862EB3"/>
    <w:rsid w:val="0BCD2048"/>
    <w:rsid w:val="0C0F3A3B"/>
    <w:rsid w:val="0C25691C"/>
    <w:rsid w:val="0C32639D"/>
    <w:rsid w:val="0C705246"/>
    <w:rsid w:val="0C777C61"/>
    <w:rsid w:val="0C7F15DD"/>
    <w:rsid w:val="0C837F8F"/>
    <w:rsid w:val="0CAD27D4"/>
    <w:rsid w:val="0D160A9A"/>
    <w:rsid w:val="0D801814"/>
    <w:rsid w:val="0DCD24B2"/>
    <w:rsid w:val="0E372937"/>
    <w:rsid w:val="0E921DB5"/>
    <w:rsid w:val="0E9F2CA1"/>
    <w:rsid w:val="0EBB3568"/>
    <w:rsid w:val="0ED05230"/>
    <w:rsid w:val="0EE9378D"/>
    <w:rsid w:val="0EF25956"/>
    <w:rsid w:val="0F265CBB"/>
    <w:rsid w:val="0F9E4485"/>
    <w:rsid w:val="0FB27BC1"/>
    <w:rsid w:val="0FBD35E2"/>
    <w:rsid w:val="11002F22"/>
    <w:rsid w:val="110D6E86"/>
    <w:rsid w:val="113C5045"/>
    <w:rsid w:val="114607DF"/>
    <w:rsid w:val="119A5B5D"/>
    <w:rsid w:val="11B73ED3"/>
    <w:rsid w:val="11B77972"/>
    <w:rsid w:val="120A0949"/>
    <w:rsid w:val="121454E1"/>
    <w:rsid w:val="125D4DAD"/>
    <w:rsid w:val="12795449"/>
    <w:rsid w:val="12B66352"/>
    <w:rsid w:val="12EB2AD0"/>
    <w:rsid w:val="130E73C2"/>
    <w:rsid w:val="136354E7"/>
    <w:rsid w:val="13C5192C"/>
    <w:rsid w:val="13D17A83"/>
    <w:rsid w:val="13EC6F8D"/>
    <w:rsid w:val="13F96ED1"/>
    <w:rsid w:val="14331D3D"/>
    <w:rsid w:val="147D77B0"/>
    <w:rsid w:val="14975629"/>
    <w:rsid w:val="14F6371E"/>
    <w:rsid w:val="14FE07FE"/>
    <w:rsid w:val="151148E8"/>
    <w:rsid w:val="15325191"/>
    <w:rsid w:val="158C2B6D"/>
    <w:rsid w:val="15AC1DE4"/>
    <w:rsid w:val="15D13A92"/>
    <w:rsid w:val="15D22F3B"/>
    <w:rsid w:val="16133E5E"/>
    <w:rsid w:val="16153F8D"/>
    <w:rsid w:val="164C7363"/>
    <w:rsid w:val="16724E8C"/>
    <w:rsid w:val="167B40EE"/>
    <w:rsid w:val="17087F4C"/>
    <w:rsid w:val="17113B2D"/>
    <w:rsid w:val="17562ADF"/>
    <w:rsid w:val="17F850E6"/>
    <w:rsid w:val="18574301"/>
    <w:rsid w:val="185E7E63"/>
    <w:rsid w:val="18714DB4"/>
    <w:rsid w:val="18804188"/>
    <w:rsid w:val="1883680C"/>
    <w:rsid w:val="18F7499C"/>
    <w:rsid w:val="19591D84"/>
    <w:rsid w:val="197674B2"/>
    <w:rsid w:val="19A1106F"/>
    <w:rsid w:val="19AA3408"/>
    <w:rsid w:val="1A772577"/>
    <w:rsid w:val="1A812401"/>
    <w:rsid w:val="1AAC3E94"/>
    <w:rsid w:val="1AC151B4"/>
    <w:rsid w:val="1AE83F68"/>
    <w:rsid w:val="1AF93CE3"/>
    <w:rsid w:val="1B756128"/>
    <w:rsid w:val="1B977D90"/>
    <w:rsid w:val="1BA162CD"/>
    <w:rsid w:val="1BE2142C"/>
    <w:rsid w:val="1BE41B67"/>
    <w:rsid w:val="1BFD2B35"/>
    <w:rsid w:val="1C4E4973"/>
    <w:rsid w:val="1C947494"/>
    <w:rsid w:val="1CAC7FE6"/>
    <w:rsid w:val="1CEC2934"/>
    <w:rsid w:val="1CFC3219"/>
    <w:rsid w:val="1D497BBF"/>
    <w:rsid w:val="1DE30DB3"/>
    <w:rsid w:val="1E4F22B0"/>
    <w:rsid w:val="1E8F164C"/>
    <w:rsid w:val="1F157919"/>
    <w:rsid w:val="1F187406"/>
    <w:rsid w:val="1F3070F5"/>
    <w:rsid w:val="1FA71249"/>
    <w:rsid w:val="1FD22E68"/>
    <w:rsid w:val="1FDB3859"/>
    <w:rsid w:val="209040AF"/>
    <w:rsid w:val="20995391"/>
    <w:rsid w:val="20A11AB1"/>
    <w:rsid w:val="20A765DE"/>
    <w:rsid w:val="20B81B4B"/>
    <w:rsid w:val="20BA0FF9"/>
    <w:rsid w:val="20CD46E8"/>
    <w:rsid w:val="212626AE"/>
    <w:rsid w:val="21282075"/>
    <w:rsid w:val="213217A6"/>
    <w:rsid w:val="2179144A"/>
    <w:rsid w:val="21981AF8"/>
    <w:rsid w:val="21CD34F8"/>
    <w:rsid w:val="21CF3215"/>
    <w:rsid w:val="21D627A8"/>
    <w:rsid w:val="226B2757"/>
    <w:rsid w:val="22A53EBB"/>
    <w:rsid w:val="22F85FBE"/>
    <w:rsid w:val="22FB2B87"/>
    <w:rsid w:val="23A3316E"/>
    <w:rsid w:val="23AA1602"/>
    <w:rsid w:val="23D90A65"/>
    <w:rsid w:val="23FA3D93"/>
    <w:rsid w:val="24851481"/>
    <w:rsid w:val="249C6C69"/>
    <w:rsid w:val="24D4793C"/>
    <w:rsid w:val="24F31BDE"/>
    <w:rsid w:val="252B0DE3"/>
    <w:rsid w:val="254A0970"/>
    <w:rsid w:val="255D353C"/>
    <w:rsid w:val="25673FA5"/>
    <w:rsid w:val="25E24AF9"/>
    <w:rsid w:val="25FE3B3F"/>
    <w:rsid w:val="262F2952"/>
    <w:rsid w:val="26640958"/>
    <w:rsid w:val="26730A77"/>
    <w:rsid w:val="26C058B2"/>
    <w:rsid w:val="26C20E41"/>
    <w:rsid w:val="26F058DC"/>
    <w:rsid w:val="270154D7"/>
    <w:rsid w:val="271B474C"/>
    <w:rsid w:val="274618E3"/>
    <w:rsid w:val="2749069F"/>
    <w:rsid w:val="276D06A4"/>
    <w:rsid w:val="27715F5E"/>
    <w:rsid w:val="27AE57DA"/>
    <w:rsid w:val="28084236"/>
    <w:rsid w:val="282633A8"/>
    <w:rsid w:val="28420842"/>
    <w:rsid w:val="28716EFA"/>
    <w:rsid w:val="29486DEE"/>
    <w:rsid w:val="294A08D7"/>
    <w:rsid w:val="298D09C9"/>
    <w:rsid w:val="298D7034"/>
    <w:rsid w:val="2A171646"/>
    <w:rsid w:val="2A241B69"/>
    <w:rsid w:val="2B2A6E0A"/>
    <w:rsid w:val="2B694EC9"/>
    <w:rsid w:val="2BD8709E"/>
    <w:rsid w:val="2BE11B69"/>
    <w:rsid w:val="2BE11C14"/>
    <w:rsid w:val="2C1134D3"/>
    <w:rsid w:val="2C3F51E4"/>
    <w:rsid w:val="2C695F59"/>
    <w:rsid w:val="2C777CDA"/>
    <w:rsid w:val="2CAF6493"/>
    <w:rsid w:val="2CEA637E"/>
    <w:rsid w:val="2D07550B"/>
    <w:rsid w:val="2D133B9A"/>
    <w:rsid w:val="2D681C90"/>
    <w:rsid w:val="2DA7679B"/>
    <w:rsid w:val="2DBA49A8"/>
    <w:rsid w:val="2DF92135"/>
    <w:rsid w:val="2EAA4EB9"/>
    <w:rsid w:val="2ED14194"/>
    <w:rsid w:val="2EED0E18"/>
    <w:rsid w:val="2F0B14D6"/>
    <w:rsid w:val="2F0C7F22"/>
    <w:rsid w:val="2F19582D"/>
    <w:rsid w:val="2FB56247"/>
    <w:rsid w:val="2FD82C2E"/>
    <w:rsid w:val="2FD961E4"/>
    <w:rsid w:val="30573A78"/>
    <w:rsid w:val="30595E2E"/>
    <w:rsid w:val="30B408BB"/>
    <w:rsid w:val="311010E0"/>
    <w:rsid w:val="31120C66"/>
    <w:rsid w:val="31462F0C"/>
    <w:rsid w:val="317F1D7B"/>
    <w:rsid w:val="31824265"/>
    <w:rsid w:val="31EA386E"/>
    <w:rsid w:val="32321053"/>
    <w:rsid w:val="325E309D"/>
    <w:rsid w:val="326B2EAA"/>
    <w:rsid w:val="330A267C"/>
    <w:rsid w:val="332A00D5"/>
    <w:rsid w:val="334360A9"/>
    <w:rsid w:val="336674BC"/>
    <w:rsid w:val="341777B2"/>
    <w:rsid w:val="34A22A19"/>
    <w:rsid w:val="34BE0C27"/>
    <w:rsid w:val="34F1106D"/>
    <w:rsid w:val="34FE707E"/>
    <w:rsid w:val="352528EA"/>
    <w:rsid w:val="35657FD3"/>
    <w:rsid w:val="35794AFA"/>
    <w:rsid w:val="3587007C"/>
    <w:rsid w:val="35A4005E"/>
    <w:rsid w:val="35C661CB"/>
    <w:rsid w:val="35C76BF2"/>
    <w:rsid w:val="35DD25C0"/>
    <w:rsid w:val="36147FBB"/>
    <w:rsid w:val="362558B3"/>
    <w:rsid w:val="365B2DB7"/>
    <w:rsid w:val="365C64DE"/>
    <w:rsid w:val="36802A24"/>
    <w:rsid w:val="36BA60D8"/>
    <w:rsid w:val="370B587C"/>
    <w:rsid w:val="371224D2"/>
    <w:rsid w:val="37531F96"/>
    <w:rsid w:val="37C95A1D"/>
    <w:rsid w:val="37D377B6"/>
    <w:rsid w:val="37D92CB8"/>
    <w:rsid w:val="380B2F5F"/>
    <w:rsid w:val="385A7E36"/>
    <w:rsid w:val="38B82A1B"/>
    <w:rsid w:val="38DF2C21"/>
    <w:rsid w:val="39823272"/>
    <w:rsid w:val="3991089E"/>
    <w:rsid w:val="39D13924"/>
    <w:rsid w:val="3A3B4327"/>
    <w:rsid w:val="3A534CD1"/>
    <w:rsid w:val="3A774B2A"/>
    <w:rsid w:val="3ACF3804"/>
    <w:rsid w:val="3AEE4ED7"/>
    <w:rsid w:val="3B0010CB"/>
    <w:rsid w:val="3B310FC0"/>
    <w:rsid w:val="3BEE2CE0"/>
    <w:rsid w:val="3C0F64B4"/>
    <w:rsid w:val="3C3D70DE"/>
    <w:rsid w:val="3C683C2C"/>
    <w:rsid w:val="3CBB1C36"/>
    <w:rsid w:val="3CF94A44"/>
    <w:rsid w:val="3D231754"/>
    <w:rsid w:val="3D6A0B18"/>
    <w:rsid w:val="3D8C7F47"/>
    <w:rsid w:val="3DBE51F4"/>
    <w:rsid w:val="3E4509F4"/>
    <w:rsid w:val="3E7B5325"/>
    <w:rsid w:val="3EBA1C45"/>
    <w:rsid w:val="3ED66BA4"/>
    <w:rsid w:val="3EDD79DB"/>
    <w:rsid w:val="3F3F0226"/>
    <w:rsid w:val="3F4202DD"/>
    <w:rsid w:val="3F5800C9"/>
    <w:rsid w:val="3F8955E2"/>
    <w:rsid w:val="3F9877AE"/>
    <w:rsid w:val="3FBA6306"/>
    <w:rsid w:val="3FF52FF7"/>
    <w:rsid w:val="3FF90CDB"/>
    <w:rsid w:val="40065B1F"/>
    <w:rsid w:val="402D613B"/>
    <w:rsid w:val="40463747"/>
    <w:rsid w:val="40A01949"/>
    <w:rsid w:val="40D14838"/>
    <w:rsid w:val="40ED1FCE"/>
    <w:rsid w:val="410E0514"/>
    <w:rsid w:val="4147306E"/>
    <w:rsid w:val="416135FA"/>
    <w:rsid w:val="41B3338B"/>
    <w:rsid w:val="41B60C35"/>
    <w:rsid w:val="42126977"/>
    <w:rsid w:val="422B266E"/>
    <w:rsid w:val="423123EC"/>
    <w:rsid w:val="427005BB"/>
    <w:rsid w:val="42A321BA"/>
    <w:rsid w:val="42AF6223"/>
    <w:rsid w:val="42C54E16"/>
    <w:rsid w:val="42FC3659"/>
    <w:rsid w:val="4345095B"/>
    <w:rsid w:val="434D6A95"/>
    <w:rsid w:val="435B5C8B"/>
    <w:rsid w:val="44055F4E"/>
    <w:rsid w:val="44062D00"/>
    <w:rsid w:val="44322CC3"/>
    <w:rsid w:val="44372B41"/>
    <w:rsid w:val="44393180"/>
    <w:rsid w:val="44546201"/>
    <w:rsid w:val="44581F51"/>
    <w:rsid w:val="44623562"/>
    <w:rsid w:val="449832F3"/>
    <w:rsid w:val="44AE01F4"/>
    <w:rsid w:val="44C53281"/>
    <w:rsid w:val="44C77996"/>
    <w:rsid w:val="44DB5CD7"/>
    <w:rsid w:val="451E6F60"/>
    <w:rsid w:val="45244DEA"/>
    <w:rsid w:val="459D52E1"/>
    <w:rsid w:val="459F48C9"/>
    <w:rsid w:val="46716462"/>
    <w:rsid w:val="46797876"/>
    <w:rsid w:val="46D069DB"/>
    <w:rsid w:val="46F11087"/>
    <w:rsid w:val="47507A0D"/>
    <w:rsid w:val="476478B9"/>
    <w:rsid w:val="47AA6124"/>
    <w:rsid w:val="47CF5DE4"/>
    <w:rsid w:val="47D9027C"/>
    <w:rsid w:val="47F617EF"/>
    <w:rsid w:val="480F3A01"/>
    <w:rsid w:val="485129D4"/>
    <w:rsid w:val="4877067E"/>
    <w:rsid w:val="489B2349"/>
    <w:rsid w:val="48A2539B"/>
    <w:rsid w:val="48DC7F2A"/>
    <w:rsid w:val="48F44CB0"/>
    <w:rsid w:val="49040430"/>
    <w:rsid w:val="49054F84"/>
    <w:rsid w:val="491410D3"/>
    <w:rsid w:val="493279BC"/>
    <w:rsid w:val="498F7622"/>
    <w:rsid w:val="49DA1187"/>
    <w:rsid w:val="49DD1D3E"/>
    <w:rsid w:val="4A3B6FBA"/>
    <w:rsid w:val="4A4644FB"/>
    <w:rsid w:val="4AD56B06"/>
    <w:rsid w:val="4B0F46CF"/>
    <w:rsid w:val="4B440351"/>
    <w:rsid w:val="4BAB5297"/>
    <w:rsid w:val="4BAF7449"/>
    <w:rsid w:val="4BBE2703"/>
    <w:rsid w:val="4BDD12D1"/>
    <w:rsid w:val="4C1C290F"/>
    <w:rsid w:val="4C505273"/>
    <w:rsid w:val="4C981BA5"/>
    <w:rsid w:val="4C9A5A81"/>
    <w:rsid w:val="4CBC198F"/>
    <w:rsid w:val="4CED0E45"/>
    <w:rsid w:val="4D312375"/>
    <w:rsid w:val="4D72553A"/>
    <w:rsid w:val="4DDB52B1"/>
    <w:rsid w:val="4DDF729F"/>
    <w:rsid w:val="4DEC55EF"/>
    <w:rsid w:val="4E011820"/>
    <w:rsid w:val="4E2D698F"/>
    <w:rsid w:val="4E431FFE"/>
    <w:rsid w:val="4E4C452A"/>
    <w:rsid w:val="4E5E5E11"/>
    <w:rsid w:val="4E98699E"/>
    <w:rsid w:val="4EBA6CE6"/>
    <w:rsid w:val="4ED23FAB"/>
    <w:rsid w:val="4EDF4C8D"/>
    <w:rsid w:val="4F1F4D4D"/>
    <w:rsid w:val="4F4B707F"/>
    <w:rsid w:val="4FAC3858"/>
    <w:rsid w:val="501E1C67"/>
    <w:rsid w:val="504B1AB1"/>
    <w:rsid w:val="506A2527"/>
    <w:rsid w:val="50BE5FC4"/>
    <w:rsid w:val="50EE6E23"/>
    <w:rsid w:val="50FC2A30"/>
    <w:rsid w:val="51427C14"/>
    <w:rsid w:val="51716E99"/>
    <w:rsid w:val="51962AA0"/>
    <w:rsid w:val="51A73BDA"/>
    <w:rsid w:val="51FA56EA"/>
    <w:rsid w:val="521476AA"/>
    <w:rsid w:val="52537039"/>
    <w:rsid w:val="525F7333"/>
    <w:rsid w:val="52726854"/>
    <w:rsid w:val="528C7AA2"/>
    <w:rsid w:val="52934D28"/>
    <w:rsid w:val="529E60AD"/>
    <w:rsid w:val="531E7FE8"/>
    <w:rsid w:val="533F513B"/>
    <w:rsid w:val="535875B2"/>
    <w:rsid w:val="53805FB4"/>
    <w:rsid w:val="538878EE"/>
    <w:rsid w:val="538C29F6"/>
    <w:rsid w:val="538F2085"/>
    <w:rsid w:val="53A776AF"/>
    <w:rsid w:val="53CA1AF3"/>
    <w:rsid w:val="541C6BA8"/>
    <w:rsid w:val="550279C3"/>
    <w:rsid w:val="5517137F"/>
    <w:rsid w:val="555F1376"/>
    <w:rsid w:val="556E2985"/>
    <w:rsid w:val="55A64908"/>
    <w:rsid w:val="55D55D03"/>
    <w:rsid w:val="56187F25"/>
    <w:rsid w:val="5623033B"/>
    <w:rsid w:val="5658445F"/>
    <w:rsid w:val="565B60B7"/>
    <w:rsid w:val="568F6108"/>
    <w:rsid w:val="56A808D9"/>
    <w:rsid w:val="56B12DF3"/>
    <w:rsid w:val="57075019"/>
    <w:rsid w:val="573B211D"/>
    <w:rsid w:val="5774562F"/>
    <w:rsid w:val="5781659C"/>
    <w:rsid w:val="578A27C0"/>
    <w:rsid w:val="579161E1"/>
    <w:rsid w:val="57FC6C5A"/>
    <w:rsid w:val="58077BF3"/>
    <w:rsid w:val="584A1AA0"/>
    <w:rsid w:val="5851284C"/>
    <w:rsid w:val="58C63BF6"/>
    <w:rsid w:val="58D76A1B"/>
    <w:rsid w:val="58E15EFD"/>
    <w:rsid w:val="592F538E"/>
    <w:rsid w:val="597F6A6D"/>
    <w:rsid w:val="59A154CE"/>
    <w:rsid w:val="5A4B59E1"/>
    <w:rsid w:val="5A6E3589"/>
    <w:rsid w:val="5A9814EF"/>
    <w:rsid w:val="5B245060"/>
    <w:rsid w:val="5B693CC5"/>
    <w:rsid w:val="5BCB407F"/>
    <w:rsid w:val="5BE81509"/>
    <w:rsid w:val="5BEF797A"/>
    <w:rsid w:val="5C022A45"/>
    <w:rsid w:val="5C3407B5"/>
    <w:rsid w:val="5C5D3859"/>
    <w:rsid w:val="5C8E6CC1"/>
    <w:rsid w:val="5CD4150B"/>
    <w:rsid w:val="5D1358AF"/>
    <w:rsid w:val="5D3E5898"/>
    <w:rsid w:val="5D453D32"/>
    <w:rsid w:val="5D6F1865"/>
    <w:rsid w:val="5D7D299F"/>
    <w:rsid w:val="5DC83983"/>
    <w:rsid w:val="5E454415"/>
    <w:rsid w:val="5E45553C"/>
    <w:rsid w:val="5E9F72FF"/>
    <w:rsid w:val="5EA84066"/>
    <w:rsid w:val="5ED7519A"/>
    <w:rsid w:val="5F0B7BE8"/>
    <w:rsid w:val="5F7749DC"/>
    <w:rsid w:val="5F887D22"/>
    <w:rsid w:val="5FDE073D"/>
    <w:rsid w:val="60423FDD"/>
    <w:rsid w:val="605C00F9"/>
    <w:rsid w:val="60636240"/>
    <w:rsid w:val="60870827"/>
    <w:rsid w:val="609036BE"/>
    <w:rsid w:val="6094289E"/>
    <w:rsid w:val="609D45C5"/>
    <w:rsid w:val="61306A6A"/>
    <w:rsid w:val="613C1230"/>
    <w:rsid w:val="614B10EF"/>
    <w:rsid w:val="61727C75"/>
    <w:rsid w:val="618D132F"/>
    <w:rsid w:val="61DA2E84"/>
    <w:rsid w:val="622B3E41"/>
    <w:rsid w:val="62915FFD"/>
    <w:rsid w:val="629E3783"/>
    <w:rsid w:val="62A438B2"/>
    <w:rsid w:val="62B321F4"/>
    <w:rsid w:val="62FD41E2"/>
    <w:rsid w:val="6325419E"/>
    <w:rsid w:val="632F68AE"/>
    <w:rsid w:val="634618F9"/>
    <w:rsid w:val="635814F1"/>
    <w:rsid w:val="635941B3"/>
    <w:rsid w:val="63776008"/>
    <w:rsid w:val="638766EA"/>
    <w:rsid w:val="63921828"/>
    <w:rsid w:val="63F83144"/>
    <w:rsid w:val="63F91B7F"/>
    <w:rsid w:val="646F7B60"/>
    <w:rsid w:val="647462EB"/>
    <w:rsid w:val="648D3E98"/>
    <w:rsid w:val="64B84B37"/>
    <w:rsid w:val="64C02086"/>
    <w:rsid w:val="64EE24CE"/>
    <w:rsid w:val="650831F3"/>
    <w:rsid w:val="652B01A5"/>
    <w:rsid w:val="655E4932"/>
    <w:rsid w:val="656C1014"/>
    <w:rsid w:val="658925AF"/>
    <w:rsid w:val="658C7FE7"/>
    <w:rsid w:val="65C228AD"/>
    <w:rsid w:val="65F140EA"/>
    <w:rsid w:val="66043442"/>
    <w:rsid w:val="667A1821"/>
    <w:rsid w:val="66845C96"/>
    <w:rsid w:val="6707117E"/>
    <w:rsid w:val="67414E9A"/>
    <w:rsid w:val="6772399F"/>
    <w:rsid w:val="6780006F"/>
    <w:rsid w:val="67CE708C"/>
    <w:rsid w:val="67ED6F46"/>
    <w:rsid w:val="68030228"/>
    <w:rsid w:val="68483F0B"/>
    <w:rsid w:val="684D2239"/>
    <w:rsid w:val="689247F6"/>
    <w:rsid w:val="689C77C3"/>
    <w:rsid w:val="68B72DD1"/>
    <w:rsid w:val="68D20173"/>
    <w:rsid w:val="69EB62D8"/>
    <w:rsid w:val="6A223FFE"/>
    <w:rsid w:val="6A274C05"/>
    <w:rsid w:val="6A8A3A22"/>
    <w:rsid w:val="6B1937F4"/>
    <w:rsid w:val="6B1D66F3"/>
    <w:rsid w:val="6B3D5EF0"/>
    <w:rsid w:val="6BDB0F79"/>
    <w:rsid w:val="6BFF4B66"/>
    <w:rsid w:val="6C12412D"/>
    <w:rsid w:val="6C215AF1"/>
    <w:rsid w:val="6C8332B6"/>
    <w:rsid w:val="6C900175"/>
    <w:rsid w:val="6D103C17"/>
    <w:rsid w:val="6D21015F"/>
    <w:rsid w:val="6D3B0EE3"/>
    <w:rsid w:val="6D3B5F42"/>
    <w:rsid w:val="6D971A88"/>
    <w:rsid w:val="6DA25BA6"/>
    <w:rsid w:val="6DE63058"/>
    <w:rsid w:val="6DED09B6"/>
    <w:rsid w:val="6DEF4AF3"/>
    <w:rsid w:val="6E3157DE"/>
    <w:rsid w:val="6E5D36BD"/>
    <w:rsid w:val="6EC72090"/>
    <w:rsid w:val="6EDA7658"/>
    <w:rsid w:val="6EE669BA"/>
    <w:rsid w:val="6F2255D0"/>
    <w:rsid w:val="6F32730A"/>
    <w:rsid w:val="7010249B"/>
    <w:rsid w:val="701B7516"/>
    <w:rsid w:val="70432DA3"/>
    <w:rsid w:val="705C256B"/>
    <w:rsid w:val="70B21552"/>
    <w:rsid w:val="70FE079B"/>
    <w:rsid w:val="712465BB"/>
    <w:rsid w:val="71355A9B"/>
    <w:rsid w:val="7139323E"/>
    <w:rsid w:val="71593474"/>
    <w:rsid w:val="71CD7CC2"/>
    <w:rsid w:val="71D31DD4"/>
    <w:rsid w:val="725C4BBE"/>
    <w:rsid w:val="725F0F5E"/>
    <w:rsid w:val="72787E71"/>
    <w:rsid w:val="72926C63"/>
    <w:rsid w:val="72A82BE8"/>
    <w:rsid w:val="72D058FE"/>
    <w:rsid w:val="72DF63D6"/>
    <w:rsid w:val="73016540"/>
    <w:rsid w:val="730F420D"/>
    <w:rsid w:val="73172C86"/>
    <w:rsid w:val="73B36618"/>
    <w:rsid w:val="73DB453A"/>
    <w:rsid w:val="73E86C4F"/>
    <w:rsid w:val="73FC0799"/>
    <w:rsid w:val="74315994"/>
    <w:rsid w:val="743D52CE"/>
    <w:rsid w:val="74544FB3"/>
    <w:rsid w:val="746E51F9"/>
    <w:rsid w:val="747B287D"/>
    <w:rsid w:val="748E4362"/>
    <w:rsid w:val="75291945"/>
    <w:rsid w:val="752E6281"/>
    <w:rsid w:val="75334E74"/>
    <w:rsid w:val="75490967"/>
    <w:rsid w:val="75693EA1"/>
    <w:rsid w:val="75877F73"/>
    <w:rsid w:val="761C28F6"/>
    <w:rsid w:val="76822E45"/>
    <w:rsid w:val="768D269F"/>
    <w:rsid w:val="76A55731"/>
    <w:rsid w:val="76C73875"/>
    <w:rsid w:val="77021966"/>
    <w:rsid w:val="776963DA"/>
    <w:rsid w:val="783919C4"/>
    <w:rsid w:val="784C49BD"/>
    <w:rsid w:val="78A0018F"/>
    <w:rsid w:val="78D00495"/>
    <w:rsid w:val="78D67A93"/>
    <w:rsid w:val="78FA1F51"/>
    <w:rsid w:val="795067BF"/>
    <w:rsid w:val="7971313A"/>
    <w:rsid w:val="79871188"/>
    <w:rsid w:val="79CB3169"/>
    <w:rsid w:val="79D515CA"/>
    <w:rsid w:val="79E27D3E"/>
    <w:rsid w:val="79FA6E97"/>
    <w:rsid w:val="7A3640D9"/>
    <w:rsid w:val="7A597865"/>
    <w:rsid w:val="7A653020"/>
    <w:rsid w:val="7A8A0E59"/>
    <w:rsid w:val="7ADB7F8E"/>
    <w:rsid w:val="7AE9055D"/>
    <w:rsid w:val="7B1665E7"/>
    <w:rsid w:val="7B4B150D"/>
    <w:rsid w:val="7B6531C0"/>
    <w:rsid w:val="7C122C2D"/>
    <w:rsid w:val="7C157B7B"/>
    <w:rsid w:val="7C4A0BE1"/>
    <w:rsid w:val="7C66738C"/>
    <w:rsid w:val="7C6737CC"/>
    <w:rsid w:val="7CC01DE0"/>
    <w:rsid w:val="7CCD0F5D"/>
    <w:rsid w:val="7D930386"/>
    <w:rsid w:val="7DCC0EB3"/>
    <w:rsid w:val="7E7B76A5"/>
    <w:rsid w:val="7EB4618D"/>
    <w:rsid w:val="7F2A4266"/>
    <w:rsid w:val="7F4D74FA"/>
    <w:rsid w:val="7FBA7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autoRedefine/>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autoRedefine/>
    <w:unhideWhenUsed/>
    <w:qFormat/>
    <w:uiPriority w:val="9"/>
    <w:pPr>
      <w:keepNext/>
      <w:keepLines/>
      <w:spacing w:before="280" w:after="290" w:line="376" w:lineRule="auto"/>
      <w:outlineLvl w:val="4"/>
    </w:pPr>
    <w:rPr>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7">
    <w:name w:val="table of authorities"/>
    <w:basedOn w:val="1"/>
    <w:next w:val="1"/>
    <w:autoRedefine/>
    <w:unhideWhenUsed/>
    <w:qFormat/>
    <w:uiPriority w:val="99"/>
    <w:pPr>
      <w:ind w:left="420" w:leftChars="200"/>
    </w:pPr>
  </w:style>
  <w:style w:type="paragraph" w:styleId="8">
    <w:name w:val="Normal Indent"/>
    <w:basedOn w:val="1"/>
    <w:autoRedefine/>
    <w:qFormat/>
    <w:uiPriority w:val="99"/>
    <w:pPr>
      <w:ind w:firstLine="420"/>
    </w:pPr>
  </w:style>
  <w:style w:type="paragraph" w:styleId="9">
    <w:name w:val="annotation text"/>
    <w:basedOn w:val="1"/>
    <w:autoRedefine/>
    <w:unhideWhenUsed/>
    <w:qFormat/>
    <w:uiPriority w:val="99"/>
    <w:pPr>
      <w:jc w:val="left"/>
    </w:pPr>
  </w:style>
  <w:style w:type="paragraph" w:styleId="10">
    <w:name w:val="Body Text"/>
    <w:basedOn w:val="1"/>
    <w:link w:val="44"/>
    <w:autoRedefine/>
    <w:qFormat/>
    <w:uiPriority w:val="0"/>
    <w:pPr>
      <w:spacing w:after="120"/>
    </w:pPr>
  </w:style>
  <w:style w:type="paragraph" w:styleId="11">
    <w:name w:val="Body Text Indent"/>
    <w:basedOn w:val="1"/>
    <w:autoRedefine/>
    <w:qFormat/>
    <w:uiPriority w:val="0"/>
    <w:pPr>
      <w:ind w:firstLine="830" w:firstLineChars="352"/>
    </w:pPr>
    <w:rPr>
      <w:rFonts w:ascii="仿宋_GB2312" w:eastAsia="仿宋_GB2312"/>
      <w:sz w:val="32"/>
    </w:rPr>
  </w:style>
  <w:style w:type="paragraph" w:styleId="12">
    <w:name w:val="List Bullet 2"/>
    <w:basedOn w:val="1"/>
    <w:autoRedefine/>
    <w:qFormat/>
    <w:uiPriority w:val="0"/>
    <w:pPr>
      <w:numPr>
        <w:ilvl w:val="0"/>
        <w:numId w:val="1"/>
      </w:numPr>
    </w:pPr>
  </w:style>
  <w:style w:type="paragraph" w:styleId="13">
    <w:name w:val="Plain Text"/>
    <w:basedOn w:val="1"/>
    <w:autoRedefine/>
    <w:qFormat/>
    <w:uiPriority w:val="0"/>
    <w:rPr>
      <w:rFonts w:ascii="宋体" w:hAnsi="Courier New" w:cs="Courier New"/>
      <w:szCs w:val="21"/>
    </w:rPr>
  </w:style>
  <w:style w:type="paragraph" w:styleId="14">
    <w:name w:val="Balloon Text"/>
    <w:basedOn w:val="1"/>
    <w:link w:val="36"/>
    <w:autoRedefine/>
    <w:qFormat/>
    <w:uiPriority w:val="0"/>
    <w:rPr>
      <w:sz w:val="18"/>
      <w:szCs w:val="18"/>
    </w:rPr>
  </w:style>
  <w:style w:type="paragraph" w:styleId="15">
    <w:name w:val="footer"/>
    <w:basedOn w:val="1"/>
    <w:link w:val="42"/>
    <w:autoRedefine/>
    <w:qFormat/>
    <w:uiPriority w:val="99"/>
    <w:pPr>
      <w:tabs>
        <w:tab w:val="center" w:pos="4153"/>
        <w:tab w:val="right" w:pos="8306"/>
      </w:tabs>
      <w:snapToGrid w:val="0"/>
      <w:jc w:val="left"/>
    </w:pPr>
    <w:rPr>
      <w:sz w:val="18"/>
      <w:szCs w:val="18"/>
    </w:rPr>
  </w:style>
  <w:style w:type="paragraph" w:styleId="16">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7">
    <w:name w:val="Body Text Indent 3"/>
    <w:basedOn w:val="1"/>
    <w:autoRedefine/>
    <w:qFormat/>
    <w:uiPriority w:val="0"/>
    <w:pPr>
      <w:spacing w:after="120"/>
      <w:ind w:left="420" w:leftChars="200"/>
    </w:pPr>
    <w:rPr>
      <w:sz w:val="16"/>
      <w:szCs w:val="16"/>
    </w:rPr>
  </w:style>
  <w:style w:type="paragraph" w:styleId="18">
    <w:name w:val="toc 2"/>
    <w:basedOn w:val="1"/>
    <w:next w:val="1"/>
    <w:autoRedefine/>
    <w:unhideWhenUsed/>
    <w:qFormat/>
    <w:uiPriority w:val="39"/>
    <w:pPr>
      <w:suppressAutoHyphens/>
      <w:spacing w:line="400" w:lineRule="exact"/>
      <w:ind w:left="420" w:leftChars="200" w:firstLine="480" w:firstLineChars="200"/>
      <w:jc w:val="center"/>
    </w:pPr>
    <w:rPr>
      <w:rFonts w:ascii="仿宋" w:hAnsi="仿宋" w:eastAsia="仿宋_GB2312" w:cs="仿宋"/>
      <w:bCs/>
    </w:rPr>
  </w:style>
  <w:style w:type="paragraph" w:styleId="19">
    <w:name w:val="Normal (Web)"/>
    <w:basedOn w:val="1"/>
    <w:autoRedefine/>
    <w:qFormat/>
    <w:uiPriority w:val="99"/>
    <w:pPr>
      <w:widowControl/>
      <w:spacing w:before="100" w:beforeAutospacing="1" w:after="100" w:afterAutospacing="1"/>
      <w:jc w:val="left"/>
    </w:pPr>
    <w:rPr>
      <w:rFonts w:ascii="宋体" w:hAnsi="宋体"/>
      <w:color w:val="000000"/>
      <w:kern w:val="0"/>
      <w:sz w:val="24"/>
    </w:rPr>
  </w:style>
  <w:style w:type="paragraph" w:styleId="20">
    <w:name w:val="Body Text First Indent"/>
    <w:basedOn w:val="10"/>
    <w:autoRedefine/>
    <w:qFormat/>
    <w:uiPriority w:val="0"/>
    <w:pPr>
      <w:ind w:firstLine="420" w:firstLineChars="100"/>
    </w:pPr>
  </w:style>
  <w:style w:type="paragraph" w:styleId="21">
    <w:name w:val="Body Text First Indent 2"/>
    <w:basedOn w:val="11"/>
    <w:autoRedefine/>
    <w:semiHidden/>
    <w:unhideWhenUsed/>
    <w:qFormat/>
    <w:uiPriority w:val="99"/>
    <w:pPr>
      <w:ind w:firstLine="420" w:firstLineChars="200"/>
    </w:pPr>
  </w:style>
  <w:style w:type="table" w:styleId="23">
    <w:name w:val="Table Grid"/>
    <w:basedOn w:val="22"/>
    <w:autoRedefine/>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autoRedefine/>
    <w:qFormat/>
    <w:uiPriority w:val="0"/>
    <w:rPr>
      <w:rFonts w:ascii="Tahoma" w:hAnsi="Tahoma" w:eastAsia="宋体"/>
      <w:b/>
      <w:bCs/>
      <w:spacing w:val="10"/>
      <w:kern w:val="2"/>
      <w:sz w:val="24"/>
      <w:szCs w:val="24"/>
      <w:lang w:val="en-US" w:eastAsia="zh-CN" w:bidi="ar-SA"/>
    </w:rPr>
  </w:style>
  <w:style w:type="character" w:styleId="26">
    <w:name w:val="page number"/>
    <w:autoRedefine/>
    <w:qFormat/>
    <w:uiPriority w:val="0"/>
    <w:rPr>
      <w:lang w:val="en-US" w:eastAsia="zh-CN" w:bidi="ar-SA"/>
    </w:rPr>
  </w:style>
  <w:style w:type="character" w:styleId="27">
    <w:name w:val="Hyperlink"/>
    <w:autoRedefine/>
    <w:qFormat/>
    <w:uiPriority w:val="99"/>
    <w:rPr>
      <w:rFonts w:eastAsia="宋体"/>
      <w:color w:val="0000FF"/>
      <w:kern w:val="2"/>
      <w:sz w:val="24"/>
      <w:szCs w:val="24"/>
      <w:u w:val="single"/>
      <w:lang w:val="en-US" w:eastAsia="zh-CN" w:bidi="ar-SA"/>
    </w:rPr>
  </w:style>
  <w:style w:type="paragraph" w:customStyle="1" w:styleId="28">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_Style 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WPSOffice手动目录 1"/>
    <w:autoRedefine/>
    <w:qFormat/>
    <w:uiPriority w:val="0"/>
    <w:rPr>
      <w:rFonts w:ascii="Times New Roman" w:hAnsi="Times New Roman" w:eastAsia="宋体" w:cs="Times New Roman"/>
      <w:lang w:val="en-US" w:eastAsia="zh-CN" w:bidi="ar-SA"/>
    </w:rPr>
  </w:style>
  <w:style w:type="paragraph" w:styleId="31">
    <w:name w:val="List Paragraph"/>
    <w:basedOn w:val="1"/>
    <w:autoRedefine/>
    <w:qFormat/>
    <w:uiPriority w:val="0"/>
    <w:pPr>
      <w:ind w:firstLine="420" w:firstLineChars="200"/>
    </w:pPr>
    <w:rPr>
      <w:rFonts w:ascii="Calibri" w:hAnsi="Calibri"/>
      <w:szCs w:val="22"/>
    </w:rPr>
  </w:style>
  <w:style w:type="paragraph" w:customStyle="1" w:styleId="32">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3">
    <w:name w:val="p16"/>
    <w:basedOn w:val="1"/>
    <w:autoRedefine/>
    <w:qFormat/>
    <w:uiPriority w:val="0"/>
    <w:pPr>
      <w:widowControl/>
    </w:pPr>
    <w:rPr>
      <w:rFonts w:ascii="宋体" w:hAnsi="宋体" w:cs="宋体"/>
      <w:kern w:val="0"/>
      <w:szCs w:val="21"/>
    </w:rPr>
  </w:style>
  <w:style w:type="paragraph" w:customStyle="1" w:styleId="34">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5">
    <w:name w:val="NormalCharacter"/>
    <w:autoRedefine/>
    <w:qFormat/>
    <w:uiPriority w:val="0"/>
  </w:style>
  <w:style w:type="character" w:customStyle="1" w:styleId="36">
    <w:name w:val="批注框文本 Char"/>
    <w:basedOn w:val="24"/>
    <w:link w:val="14"/>
    <w:autoRedefine/>
    <w:qFormat/>
    <w:uiPriority w:val="0"/>
    <w:rPr>
      <w:rFonts w:ascii="Times New Roman" w:hAnsi="Times New Roman" w:eastAsia="宋体" w:cs="Times New Roman"/>
      <w:kern w:val="2"/>
      <w:sz w:val="18"/>
      <w:szCs w:val="18"/>
    </w:rPr>
  </w:style>
  <w:style w:type="character" w:customStyle="1" w:styleId="37">
    <w:name w:val="标题 3 Char"/>
    <w:basedOn w:val="24"/>
    <w:link w:val="4"/>
    <w:autoRedefine/>
    <w:semiHidden/>
    <w:qFormat/>
    <w:uiPriority w:val="0"/>
    <w:rPr>
      <w:rFonts w:ascii="Times New Roman" w:hAnsi="Times New Roman" w:eastAsia="宋体" w:cs="Times New Roman"/>
      <w:b/>
      <w:bCs/>
      <w:kern w:val="2"/>
      <w:sz w:val="32"/>
      <w:szCs w:val="32"/>
    </w:rPr>
  </w:style>
  <w:style w:type="paragraph" w:customStyle="1" w:styleId="38">
    <w:name w:val="--规划正文"/>
    <w:basedOn w:val="1"/>
    <w:autoRedefine/>
    <w:qFormat/>
    <w:uiPriority w:val="0"/>
    <w:pPr>
      <w:spacing w:line="360" w:lineRule="auto"/>
      <w:ind w:firstLine="200" w:firstLineChars="200"/>
    </w:pPr>
    <w:rPr>
      <w:rFonts w:ascii="宋体"/>
      <w:kern w:val="0"/>
      <w:sz w:val="24"/>
      <w:szCs w:val="20"/>
    </w:rPr>
  </w:style>
  <w:style w:type="paragraph" w:customStyle="1" w:styleId="39">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 w:type="paragraph" w:customStyle="1" w:styleId="40">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
    <w:name w:val="标题 5_0"/>
    <w:basedOn w:val="1"/>
    <w:next w:val="1"/>
    <w:autoRedefine/>
    <w:qFormat/>
    <w:uiPriority w:val="0"/>
    <w:pPr>
      <w:keepNext/>
      <w:keepLines/>
      <w:spacing w:before="280" w:after="290" w:line="376" w:lineRule="auto"/>
      <w:outlineLvl w:val="4"/>
    </w:pPr>
    <w:rPr>
      <w:rFonts w:eastAsia="黑体"/>
      <w:b/>
      <w:bCs/>
      <w:sz w:val="28"/>
      <w:szCs w:val="28"/>
    </w:rPr>
  </w:style>
  <w:style w:type="character" w:customStyle="1" w:styleId="42">
    <w:name w:val="页脚 Char"/>
    <w:basedOn w:val="24"/>
    <w:link w:val="15"/>
    <w:autoRedefine/>
    <w:qFormat/>
    <w:uiPriority w:val="99"/>
    <w:rPr>
      <w:rFonts w:ascii="Times New Roman" w:hAnsi="Times New Roman" w:eastAsia="宋体" w:cs="Times New Roman"/>
      <w:kern w:val="2"/>
      <w:sz w:val="18"/>
      <w:szCs w:val="18"/>
    </w:rPr>
  </w:style>
  <w:style w:type="paragraph" w:customStyle="1" w:styleId="43">
    <w:name w:val="Table Paragraph"/>
    <w:basedOn w:val="1"/>
    <w:autoRedefine/>
    <w:qFormat/>
    <w:uiPriority w:val="1"/>
    <w:pPr>
      <w:spacing w:before="58"/>
    </w:pPr>
    <w:rPr>
      <w:rFonts w:ascii="华文仿宋" w:hAnsi="华文仿宋" w:eastAsia="华文仿宋" w:cs="华文仿宋"/>
      <w:lang w:val="zh-CN" w:bidi="zh-CN"/>
    </w:rPr>
  </w:style>
  <w:style w:type="character" w:customStyle="1" w:styleId="44">
    <w:name w:val="正文文本 Char"/>
    <w:basedOn w:val="24"/>
    <w:link w:val="10"/>
    <w:autoRedefine/>
    <w:qFormat/>
    <w:uiPriority w:val="0"/>
    <w:rPr>
      <w:rFonts w:ascii="Times New Roman" w:hAnsi="Times New Roman" w:eastAsia="宋体" w:cs="Times New Roman"/>
      <w:kern w:val="2"/>
      <w:sz w:val="21"/>
      <w:szCs w:val="24"/>
    </w:rPr>
  </w:style>
  <w:style w:type="paragraph" w:customStyle="1" w:styleId="45">
    <w:name w:val="正文文本_0"/>
    <w:basedOn w:val="1"/>
    <w:autoRedefine/>
    <w:qFormat/>
    <w:uiPriority w:val="0"/>
    <w:pPr>
      <w:spacing w:after="120" w:line="276" w:lineRule="auto"/>
    </w:pPr>
    <w:rPr>
      <w:rFonts w:ascii="Tahoma" w:hAnsi="Tahoma"/>
      <w:kern w:val="0"/>
      <w:sz w:val="20"/>
      <w:szCs w:val="20"/>
    </w:rPr>
  </w:style>
  <w:style w:type="paragraph" w:customStyle="1" w:styleId="46">
    <w:name w:val="普通(网站)1"/>
    <w:basedOn w:val="1"/>
    <w:autoRedefine/>
    <w:qFormat/>
    <w:uiPriority w:val="0"/>
    <w:pPr>
      <w:widowControl/>
    </w:pPr>
    <w:rPr>
      <w:rFonts w:hAnsi="宋体"/>
      <w:sz w:val="15"/>
      <w:szCs w:val="15"/>
    </w:rPr>
  </w:style>
  <w:style w:type="paragraph" w:customStyle="1" w:styleId="47">
    <w:name w:val="xl25"/>
    <w:basedOn w:val="1"/>
    <w:autoRedefine/>
    <w:qFormat/>
    <w:uiPriority w:val="0"/>
    <w:pPr>
      <w:widowControl/>
      <w:pBdr>
        <w:bottom w:val="single" w:color="auto" w:sz="4" w:space="0"/>
        <w:right w:val="single" w:color="auto" w:sz="4" w:space="0"/>
      </w:pBdr>
      <w:spacing w:before="100" w:beforeAutospacing="1" w:after="100" w:afterAutospacing="1"/>
      <w:jc w:val="center"/>
    </w:pPr>
    <w:rPr>
      <w:rFonts w:hAnsi="宋体"/>
      <w:szCs w:val="21"/>
    </w:rPr>
  </w:style>
  <w:style w:type="paragraph" w:customStyle="1" w:styleId="48">
    <w:name w:val="表格标题"/>
    <w:basedOn w:val="1"/>
    <w:autoRedefine/>
    <w:qFormat/>
    <w:uiPriority w:val="0"/>
    <w:rPr>
      <w:rFonts w:ascii="宋体" w:hAnsi="宋体" w:cs="宋体"/>
      <w:sz w:val="20"/>
      <w:szCs w:val="20"/>
    </w:rPr>
  </w:style>
  <w:style w:type="paragraph" w:customStyle="1" w:styleId="49">
    <w:name w:val="其他"/>
    <w:basedOn w:val="1"/>
    <w:autoRedefine/>
    <w:qFormat/>
    <w:uiPriority w:val="0"/>
    <w:pPr>
      <w:spacing w:line="312" w:lineRule="auto"/>
      <w:ind w:firstLine="360"/>
    </w:pPr>
    <w:rPr>
      <w:rFonts w:ascii="宋体" w:hAnsi="宋体" w:cs="宋体"/>
      <w:sz w:val="20"/>
      <w:szCs w:val="20"/>
    </w:rPr>
  </w:style>
  <w:style w:type="paragraph" w:customStyle="1" w:styleId="50">
    <w:name w:val="表格文字"/>
    <w:basedOn w:val="1"/>
    <w:autoRedefine/>
    <w:qFormat/>
    <w:uiPriority w:val="0"/>
    <w:pPr>
      <w:spacing w:before="25" w:after="25"/>
      <w:jc w:val="left"/>
    </w:pPr>
    <w:rPr>
      <w:bCs/>
      <w:spacing w:val="10"/>
      <w:kern w:val="0"/>
      <w:sz w:val="24"/>
      <w:szCs w:val="20"/>
    </w:rPr>
  </w:style>
  <w:style w:type="paragraph" w:customStyle="1" w:styleId="51">
    <w:name w:val="Mo_正文0_宋体小四"/>
    <w:autoRedefine/>
    <w:qFormat/>
    <w:uiPriority w:val="0"/>
    <w:pPr>
      <w:spacing w:line="360" w:lineRule="auto"/>
      <w:ind w:firstLine="200" w:firstLineChars="200"/>
    </w:pPr>
    <w:rPr>
      <w:rFonts w:ascii="Times New Roman" w:hAnsi="Times New Roman" w:eastAsia="宋体" w:cstheme="minorBidi"/>
      <w:kern w:val="2"/>
      <w:sz w:val="24"/>
      <w:szCs w:val="28"/>
      <w:lang w:val="en-US" w:eastAsia="zh-CN" w:bidi="ar-SA"/>
    </w:rPr>
  </w:style>
  <w:style w:type="paragraph" w:customStyle="1" w:styleId="52">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53">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54">
    <w:name w:val="正文_3"/>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4.png"/><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33</Pages>
  <Words>15142</Words>
  <Characters>15551</Characters>
  <Lines>83</Lines>
  <Paragraphs>23</Paragraphs>
  <TotalTime>8</TotalTime>
  <ScaleCrop>false</ScaleCrop>
  <LinksUpToDate>false</LinksUpToDate>
  <CharactersWithSpaces>17500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2023-06-19T01:05:00Z</dcterms:created>
  <dc:creator>lenovo</dc:creator>
  <cp:lastModifiedBy>NY5Y</cp:lastModifiedBy>
  <cp:lastPrinted>2024-05-29T08:04:00Z</cp:lastPrinted>
  <dcterms:modified xsi:type="dcterms:W3CDTF">2024-10-18T01:50:14Z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1E4FDFFCEA0C46728F625B8A72B7AC4C_13</vt:lpwstr>
  </property>
</Properties>
</file>